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241" w:rsidRDefault="00915241" w:rsidP="0083318D">
      <w:pPr>
        <w:pStyle w:val="Heading1"/>
        <w:rPr>
          <w:noProof/>
          <w:lang w:eastAsia="en-GB"/>
        </w:rPr>
      </w:pPr>
      <w:bookmarkStart w:id="0" w:name="OLE_LINK1"/>
      <w:bookmarkStart w:id="1" w:name="OLE_LINK2"/>
      <w:bookmarkStart w:id="2" w:name="_GoBack"/>
      <w:bookmarkEnd w:id="2"/>
    </w:p>
    <w:p w:rsidR="008B4C10" w:rsidRDefault="008B4C10" w:rsidP="0083318D">
      <w:pPr>
        <w:pStyle w:val="Heading1"/>
      </w:pPr>
    </w:p>
    <w:p w:rsidR="008B4C10" w:rsidRDefault="008B4C10" w:rsidP="0083318D">
      <w:pPr>
        <w:pStyle w:val="Heading1"/>
      </w:pPr>
    </w:p>
    <w:p w:rsidR="00915241" w:rsidRDefault="00915241" w:rsidP="005247AA">
      <w:pPr>
        <w:ind w:right="509"/>
      </w:pPr>
    </w:p>
    <w:p w:rsidR="00915241" w:rsidRDefault="00915241" w:rsidP="005247AA">
      <w:pPr>
        <w:ind w:right="509"/>
      </w:pPr>
    </w:p>
    <w:p w:rsidR="00915241" w:rsidRPr="00915241" w:rsidRDefault="00915241" w:rsidP="005247AA">
      <w:pPr>
        <w:ind w:right="509"/>
      </w:pPr>
    </w:p>
    <w:p w:rsidR="00915241" w:rsidRDefault="00915241" w:rsidP="005247AA">
      <w:pPr>
        <w:ind w:right="509"/>
      </w:pPr>
    </w:p>
    <w:p w:rsidR="00915241" w:rsidRDefault="00915241" w:rsidP="005247AA">
      <w:pPr>
        <w:ind w:right="509"/>
      </w:pPr>
    </w:p>
    <w:p w:rsidR="00915241" w:rsidRDefault="00915241" w:rsidP="005247AA">
      <w:pPr>
        <w:ind w:right="509"/>
      </w:pPr>
    </w:p>
    <w:p w:rsidR="00915241" w:rsidRDefault="00915241" w:rsidP="0083318D">
      <w:pPr>
        <w:pStyle w:val="Heading1"/>
      </w:pPr>
    </w:p>
    <w:p w:rsidR="00915241" w:rsidRPr="0083318D" w:rsidRDefault="00915241" w:rsidP="00161034">
      <w:pPr>
        <w:jc w:val="center"/>
        <w:rPr>
          <w:b/>
          <w:color w:val="045E75"/>
          <w:sz w:val="60"/>
          <w:szCs w:val="60"/>
        </w:rPr>
      </w:pPr>
      <w:r w:rsidRPr="0083318D">
        <w:rPr>
          <w:b/>
          <w:color w:val="045E75"/>
          <w:sz w:val="60"/>
          <w:szCs w:val="60"/>
        </w:rPr>
        <w:t>AWARDS BOARD GUIDANCE</w:t>
      </w:r>
      <w:r w:rsidR="007B0B0C" w:rsidRPr="0083318D">
        <w:rPr>
          <w:b/>
          <w:color w:val="045E75"/>
          <w:sz w:val="60"/>
          <w:szCs w:val="60"/>
        </w:rPr>
        <w:t xml:space="preserve"> </w:t>
      </w:r>
      <w:r w:rsidR="009D1C61" w:rsidRPr="0083318D">
        <w:rPr>
          <w:b/>
          <w:color w:val="045E75"/>
          <w:sz w:val="60"/>
          <w:szCs w:val="60"/>
        </w:rPr>
        <w:t>20</w:t>
      </w:r>
      <w:r w:rsidR="00C34136" w:rsidRPr="0083318D">
        <w:rPr>
          <w:b/>
          <w:color w:val="045E75"/>
          <w:sz w:val="60"/>
          <w:szCs w:val="60"/>
        </w:rPr>
        <w:t>1</w:t>
      </w:r>
      <w:r w:rsidR="009D1C61" w:rsidRPr="0083318D">
        <w:rPr>
          <w:b/>
          <w:color w:val="045E75"/>
          <w:sz w:val="60"/>
          <w:szCs w:val="60"/>
        </w:rPr>
        <w:t>8/19</w:t>
      </w:r>
      <w:r w:rsidR="007B0B0C" w:rsidRPr="0083318D">
        <w:rPr>
          <w:b/>
          <w:color w:val="045E75"/>
          <w:sz w:val="60"/>
          <w:szCs w:val="60"/>
        </w:rPr>
        <w:t xml:space="preserve"> </w:t>
      </w:r>
    </w:p>
    <w:p w:rsidR="0083318D" w:rsidRDefault="0083318D" w:rsidP="005247AA">
      <w:pPr>
        <w:pStyle w:val="Heading2"/>
        <w:ind w:right="509"/>
        <w:jc w:val="center"/>
        <w:rPr>
          <w:color w:val="045E75"/>
          <w:sz w:val="36"/>
          <w:szCs w:val="36"/>
        </w:rPr>
      </w:pPr>
      <w:bookmarkStart w:id="3" w:name="_Toc485376162"/>
      <w:bookmarkStart w:id="4" w:name="_Toc485636027"/>
      <w:bookmarkStart w:id="5" w:name="_Toc485636439"/>
    </w:p>
    <w:p w:rsidR="00915241" w:rsidRPr="00410CED" w:rsidRDefault="00915241" w:rsidP="00410CED">
      <w:pPr>
        <w:jc w:val="center"/>
        <w:rPr>
          <w:b/>
          <w:color w:val="045E75"/>
          <w:sz w:val="32"/>
          <w:szCs w:val="32"/>
        </w:rPr>
      </w:pPr>
      <w:r w:rsidRPr="00410CED">
        <w:rPr>
          <w:b/>
          <w:color w:val="045E75"/>
          <w:sz w:val="32"/>
          <w:szCs w:val="32"/>
        </w:rPr>
        <w:t>Including:</w:t>
      </w:r>
      <w:bookmarkEnd w:id="3"/>
      <w:bookmarkEnd w:id="4"/>
      <w:bookmarkEnd w:id="5"/>
    </w:p>
    <w:p w:rsidR="00915241" w:rsidRPr="00410CED" w:rsidRDefault="00DB50A7" w:rsidP="00410CED">
      <w:pPr>
        <w:jc w:val="center"/>
        <w:rPr>
          <w:b/>
          <w:color w:val="045E75"/>
          <w:sz w:val="32"/>
          <w:szCs w:val="32"/>
        </w:rPr>
      </w:pPr>
      <w:bookmarkStart w:id="6" w:name="_Toc485376163"/>
      <w:bookmarkStart w:id="7" w:name="_Toc485636028"/>
      <w:bookmarkStart w:id="8" w:name="_Toc485636440"/>
      <w:r w:rsidRPr="00410CED">
        <w:rPr>
          <w:b/>
          <w:color w:val="045E75"/>
          <w:sz w:val="32"/>
          <w:szCs w:val="32"/>
        </w:rPr>
        <w:t>Policy and Procedures</w:t>
      </w:r>
      <w:r w:rsidR="00613014" w:rsidRPr="00410CED">
        <w:rPr>
          <w:b/>
          <w:color w:val="045E75"/>
          <w:sz w:val="32"/>
          <w:szCs w:val="32"/>
        </w:rPr>
        <w:t xml:space="preserve"> for Awards Boards</w:t>
      </w:r>
      <w:bookmarkEnd w:id="6"/>
      <w:bookmarkEnd w:id="7"/>
      <w:bookmarkEnd w:id="8"/>
    </w:p>
    <w:p w:rsidR="00915241" w:rsidRPr="00410CED" w:rsidRDefault="00DB50A7" w:rsidP="00410CED">
      <w:pPr>
        <w:jc w:val="center"/>
        <w:rPr>
          <w:b/>
          <w:color w:val="045E75"/>
          <w:sz w:val="32"/>
          <w:szCs w:val="32"/>
        </w:rPr>
      </w:pPr>
      <w:bookmarkStart w:id="9" w:name="_Toc485376164"/>
      <w:bookmarkStart w:id="10" w:name="_Toc485636029"/>
      <w:bookmarkStart w:id="11" w:name="_Toc485636441"/>
      <w:r w:rsidRPr="00410CED">
        <w:rPr>
          <w:b/>
          <w:color w:val="045E75"/>
          <w:sz w:val="32"/>
          <w:szCs w:val="32"/>
        </w:rPr>
        <w:t>Protocol</w:t>
      </w:r>
      <w:r w:rsidR="00613014" w:rsidRPr="00410CED">
        <w:rPr>
          <w:b/>
          <w:color w:val="045E75"/>
          <w:sz w:val="32"/>
          <w:szCs w:val="32"/>
        </w:rPr>
        <w:t xml:space="preserve"> for Awards Boards</w:t>
      </w:r>
      <w:bookmarkEnd w:id="9"/>
      <w:bookmarkEnd w:id="10"/>
      <w:bookmarkEnd w:id="11"/>
    </w:p>
    <w:p w:rsidR="00915241" w:rsidRPr="00410CED" w:rsidRDefault="00915241" w:rsidP="00410CED">
      <w:pPr>
        <w:jc w:val="center"/>
        <w:rPr>
          <w:b/>
          <w:color w:val="045E75"/>
          <w:sz w:val="32"/>
          <w:szCs w:val="32"/>
        </w:rPr>
      </w:pPr>
      <w:bookmarkStart w:id="12" w:name="_Toc485376165"/>
      <w:bookmarkStart w:id="13" w:name="_Toc485636030"/>
      <w:bookmarkStart w:id="14" w:name="_Toc485636442"/>
      <w:r w:rsidRPr="00410CED">
        <w:rPr>
          <w:b/>
          <w:color w:val="045E75"/>
          <w:sz w:val="32"/>
          <w:szCs w:val="32"/>
        </w:rPr>
        <w:t>Awards Board Agenda</w:t>
      </w:r>
      <w:bookmarkEnd w:id="12"/>
      <w:bookmarkEnd w:id="13"/>
      <w:bookmarkEnd w:id="14"/>
    </w:p>
    <w:p w:rsidR="00915241" w:rsidRPr="00410CED" w:rsidRDefault="00915241" w:rsidP="00410CED">
      <w:pPr>
        <w:jc w:val="center"/>
        <w:rPr>
          <w:b/>
          <w:color w:val="045E75"/>
          <w:sz w:val="32"/>
          <w:szCs w:val="32"/>
        </w:rPr>
      </w:pPr>
      <w:bookmarkStart w:id="15" w:name="_Toc485376166"/>
      <w:bookmarkStart w:id="16" w:name="_Toc485636031"/>
      <w:bookmarkStart w:id="17" w:name="_Toc485636443"/>
      <w:r w:rsidRPr="00410CED">
        <w:rPr>
          <w:b/>
          <w:color w:val="045E75"/>
          <w:sz w:val="32"/>
          <w:szCs w:val="32"/>
        </w:rPr>
        <w:t>Awards Board Minutes Template</w:t>
      </w:r>
      <w:bookmarkEnd w:id="15"/>
      <w:bookmarkEnd w:id="16"/>
      <w:bookmarkEnd w:id="17"/>
    </w:p>
    <w:p w:rsidR="00613014" w:rsidRPr="0083318D" w:rsidRDefault="00613014" w:rsidP="00613014">
      <w:pPr>
        <w:rPr>
          <w:color w:val="045E75"/>
        </w:rPr>
      </w:pPr>
    </w:p>
    <w:p w:rsidR="00613014" w:rsidRPr="0083318D" w:rsidRDefault="00613014" w:rsidP="00613014">
      <w:pPr>
        <w:rPr>
          <w:color w:val="045E75"/>
        </w:rPr>
      </w:pPr>
    </w:p>
    <w:p w:rsidR="00613014" w:rsidRPr="0083318D" w:rsidRDefault="00613014" w:rsidP="00613014">
      <w:pPr>
        <w:rPr>
          <w:color w:val="045E75"/>
        </w:rPr>
      </w:pPr>
    </w:p>
    <w:p w:rsidR="00613014" w:rsidRPr="0083318D" w:rsidRDefault="00613014" w:rsidP="00613014">
      <w:pPr>
        <w:jc w:val="center"/>
        <w:rPr>
          <w:rFonts w:cs="Times New Roman"/>
          <w:b/>
          <w:color w:val="045E75"/>
          <w:sz w:val="32"/>
          <w:szCs w:val="32"/>
        </w:rPr>
      </w:pPr>
      <w:r w:rsidRPr="0083318D">
        <w:rPr>
          <w:rFonts w:cs="Times New Roman"/>
          <w:b/>
          <w:color w:val="045E75"/>
          <w:sz w:val="32"/>
          <w:szCs w:val="32"/>
        </w:rPr>
        <w:t>The intended audience for this document is:</w:t>
      </w:r>
    </w:p>
    <w:p w:rsidR="00613014" w:rsidRPr="0083318D" w:rsidRDefault="00613014" w:rsidP="00613014">
      <w:pPr>
        <w:jc w:val="center"/>
        <w:rPr>
          <w:rFonts w:cs="Times New Roman"/>
          <w:b/>
          <w:color w:val="045E75"/>
          <w:sz w:val="32"/>
          <w:szCs w:val="32"/>
        </w:rPr>
      </w:pPr>
    </w:p>
    <w:p w:rsidR="00613014" w:rsidRPr="0083318D" w:rsidRDefault="00613014" w:rsidP="00613014">
      <w:pPr>
        <w:ind w:left="360"/>
        <w:jc w:val="center"/>
        <w:rPr>
          <w:rFonts w:cs="Times New Roman"/>
          <w:b/>
          <w:color w:val="045E75"/>
          <w:sz w:val="32"/>
          <w:szCs w:val="32"/>
        </w:rPr>
      </w:pPr>
      <w:r w:rsidRPr="0083318D">
        <w:rPr>
          <w:rFonts w:cs="Times New Roman"/>
          <w:b/>
          <w:color w:val="045E75"/>
          <w:sz w:val="32"/>
          <w:szCs w:val="32"/>
        </w:rPr>
        <w:t>Tutors</w:t>
      </w:r>
    </w:p>
    <w:p w:rsidR="00613014" w:rsidRPr="0083318D" w:rsidRDefault="00613014" w:rsidP="00613014">
      <w:pPr>
        <w:ind w:left="360"/>
        <w:jc w:val="center"/>
        <w:rPr>
          <w:rFonts w:cs="Times New Roman"/>
          <w:b/>
          <w:color w:val="045E75"/>
          <w:sz w:val="32"/>
          <w:szCs w:val="32"/>
        </w:rPr>
      </w:pPr>
      <w:r w:rsidRPr="0083318D">
        <w:rPr>
          <w:rFonts w:cs="Times New Roman"/>
          <w:b/>
          <w:color w:val="045E75"/>
          <w:sz w:val="32"/>
          <w:szCs w:val="32"/>
        </w:rPr>
        <w:t>Assessors</w:t>
      </w:r>
    </w:p>
    <w:p w:rsidR="00613014" w:rsidRPr="0083318D" w:rsidRDefault="00613014" w:rsidP="00613014">
      <w:pPr>
        <w:ind w:left="360"/>
        <w:jc w:val="center"/>
        <w:rPr>
          <w:rFonts w:cs="Times New Roman"/>
          <w:b/>
          <w:color w:val="045E75"/>
          <w:sz w:val="32"/>
          <w:szCs w:val="32"/>
        </w:rPr>
      </w:pPr>
      <w:r w:rsidRPr="0083318D">
        <w:rPr>
          <w:rFonts w:cs="Times New Roman"/>
          <w:b/>
          <w:color w:val="045E75"/>
          <w:sz w:val="32"/>
          <w:szCs w:val="32"/>
        </w:rPr>
        <w:t>Internal Moderators</w:t>
      </w:r>
    </w:p>
    <w:p w:rsidR="00613014" w:rsidRPr="0083318D" w:rsidRDefault="00613014" w:rsidP="00613014">
      <w:pPr>
        <w:ind w:left="360"/>
        <w:jc w:val="center"/>
        <w:rPr>
          <w:rFonts w:cs="Times New Roman"/>
          <w:b/>
          <w:color w:val="045E75"/>
          <w:sz w:val="32"/>
          <w:szCs w:val="32"/>
        </w:rPr>
      </w:pPr>
      <w:r w:rsidRPr="0083318D">
        <w:rPr>
          <w:rFonts w:cs="Times New Roman"/>
          <w:b/>
          <w:color w:val="045E75"/>
          <w:sz w:val="32"/>
          <w:szCs w:val="32"/>
        </w:rPr>
        <w:t>Centre Quality Contacts and Managers</w:t>
      </w:r>
    </w:p>
    <w:p w:rsidR="00613014" w:rsidRPr="0083318D" w:rsidRDefault="00613014" w:rsidP="00613014">
      <w:pPr>
        <w:ind w:left="360"/>
        <w:jc w:val="center"/>
        <w:rPr>
          <w:rFonts w:cs="Times New Roman"/>
          <w:b/>
          <w:color w:val="045E75"/>
          <w:sz w:val="32"/>
          <w:szCs w:val="32"/>
        </w:rPr>
      </w:pPr>
      <w:r w:rsidRPr="0083318D">
        <w:rPr>
          <w:rFonts w:cs="Times New Roman"/>
          <w:b/>
          <w:color w:val="045E75"/>
          <w:sz w:val="32"/>
          <w:szCs w:val="32"/>
        </w:rPr>
        <w:t>Key stakeholders involved in Access to HE</w:t>
      </w:r>
    </w:p>
    <w:p w:rsidR="000D26A0" w:rsidRPr="0083318D" w:rsidRDefault="000D26A0" w:rsidP="000D26A0">
      <w:pPr>
        <w:ind w:left="360"/>
        <w:jc w:val="center"/>
        <w:rPr>
          <w:rFonts w:cs="Times New Roman"/>
          <w:b/>
          <w:color w:val="045E75"/>
          <w:sz w:val="32"/>
          <w:szCs w:val="32"/>
        </w:rPr>
      </w:pPr>
      <w:r w:rsidRPr="0083318D">
        <w:rPr>
          <w:rFonts w:cs="Times New Roman"/>
          <w:b/>
          <w:color w:val="045E75"/>
          <w:sz w:val="32"/>
          <w:szCs w:val="32"/>
        </w:rPr>
        <w:t>Certa staff including contracted external moderators of Access to HE Diplomas</w:t>
      </w:r>
    </w:p>
    <w:p w:rsidR="00613014" w:rsidRPr="0083318D" w:rsidRDefault="00613014" w:rsidP="00613014">
      <w:pPr>
        <w:ind w:left="360"/>
        <w:jc w:val="center"/>
        <w:rPr>
          <w:rFonts w:cs="Times New Roman"/>
          <w:b/>
          <w:color w:val="045E75"/>
          <w:sz w:val="32"/>
          <w:szCs w:val="32"/>
        </w:rPr>
      </w:pPr>
      <w:r w:rsidRPr="0083318D">
        <w:rPr>
          <w:rFonts w:cs="Times New Roman"/>
          <w:b/>
          <w:color w:val="045E75"/>
          <w:sz w:val="32"/>
          <w:szCs w:val="32"/>
        </w:rPr>
        <w:t>QAA</w:t>
      </w:r>
    </w:p>
    <w:p w:rsidR="008D4CD5" w:rsidRPr="00410CED" w:rsidRDefault="008D4CD5" w:rsidP="00410CED">
      <w:pPr>
        <w:rPr>
          <w:color w:val="045E75"/>
          <w:sz w:val="36"/>
          <w:szCs w:val="36"/>
        </w:rPr>
      </w:pPr>
      <w:r w:rsidRPr="0083318D">
        <w:br w:type="page"/>
      </w:r>
      <w:bookmarkStart w:id="18" w:name="_Toc485636032"/>
      <w:bookmarkStart w:id="19" w:name="_Toc485636444"/>
      <w:r w:rsidRPr="00410CED">
        <w:rPr>
          <w:color w:val="045E75"/>
          <w:sz w:val="36"/>
          <w:szCs w:val="36"/>
        </w:rPr>
        <w:lastRenderedPageBreak/>
        <w:t>Contents</w:t>
      </w:r>
      <w:bookmarkEnd w:id="18"/>
      <w:bookmarkEnd w:id="19"/>
    </w:p>
    <w:p w:rsidR="00410CED" w:rsidRPr="00762D9C" w:rsidRDefault="008D4CD5">
      <w:pPr>
        <w:pStyle w:val="TOC1"/>
        <w:rPr>
          <w:rFonts w:ascii="Calibri" w:hAnsi="Calibri" w:cs="Times New Roman"/>
          <w:b w:val="0"/>
          <w:color w:val="auto"/>
          <w:sz w:val="22"/>
          <w:szCs w:val="22"/>
          <w:lang w:eastAsia="en-GB"/>
        </w:rPr>
      </w:pPr>
      <w:r>
        <w:fldChar w:fldCharType="begin"/>
      </w:r>
      <w:r>
        <w:instrText xml:space="preserve"> TOC \o "1-3" \h \z \u </w:instrText>
      </w:r>
      <w:r>
        <w:fldChar w:fldCharType="separate"/>
      </w:r>
      <w:hyperlink w:anchor="_Toc10118486" w:history="1">
        <w:r w:rsidR="00410CED" w:rsidRPr="00594404">
          <w:rPr>
            <w:rStyle w:val="Hyperlink"/>
          </w:rPr>
          <w:t>Section 1: Policy and Procedures for Awards Boards</w:t>
        </w:r>
        <w:r w:rsidR="00410CED">
          <w:rPr>
            <w:webHidden/>
          </w:rPr>
          <w:tab/>
        </w:r>
        <w:r w:rsidR="00410CED">
          <w:rPr>
            <w:webHidden/>
          </w:rPr>
          <w:fldChar w:fldCharType="begin"/>
        </w:r>
        <w:r w:rsidR="00410CED">
          <w:rPr>
            <w:webHidden/>
          </w:rPr>
          <w:instrText xml:space="preserve"> PAGEREF _Toc10118486 \h </w:instrText>
        </w:r>
        <w:r w:rsidR="00410CED">
          <w:rPr>
            <w:webHidden/>
          </w:rPr>
        </w:r>
        <w:r w:rsidR="00410CED">
          <w:rPr>
            <w:webHidden/>
          </w:rPr>
          <w:fldChar w:fldCharType="separate"/>
        </w:r>
        <w:r w:rsidR="00410CED">
          <w:rPr>
            <w:webHidden/>
          </w:rPr>
          <w:t>3</w:t>
        </w:r>
        <w:r w:rsidR="00410CED">
          <w:rPr>
            <w:webHidden/>
          </w:rPr>
          <w:fldChar w:fldCharType="end"/>
        </w:r>
      </w:hyperlink>
    </w:p>
    <w:p w:rsidR="00410CED" w:rsidRPr="00762D9C" w:rsidRDefault="00410CED" w:rsidP="00410CED">
      <w:pPr>
        <w:pStyle w:val="TOC2"/>
      </w:pPr>
      <w:hyperlink w:anchor="_Toc10118487" w:history="1">
        <w:r w:rsidRPr="00410CED">
          <w:rPr>
            <w:rStyle w:val="Hyperlink"/>
            <w:color w:val="auto"/>
            <w:u w:val="none"/>
          </w:rPr>
          <w:t>1. Introduction</w:t>
        </w:r>
        <w:r w:rsidRPr="00410CED">
          <w:rPr>
            <w:webHidden/>
          </w:rPr>
          <w:tab/>
        </w:r>
        <w:r w:rsidRPr="00410CED">
          <w:rPr>
            <w:webHidden/>
          </w:rPr>
          <w:fldChar w:fldCharType="begin"/>
        </w:r>
        <w:r w:rsidRPr="00410CED">
          <w:rPr>
            <w:webHidden/>
          </w:rPr>
          <w:instrText xml:space="preserve"> PAGEREF _Toc10118487 \h </w:instrText>
        </w:r>
        <w:r w:rsidRPr="00410CED">
          <w:rPr>
            <w:webHidden/>
          </w:rPr>
        </w:r>
        <w:r w:rsidRPr="00410CED">
          <w:rPr>
            <w:webHidden/>
          </w:rPr>
          <w:fldChar w:fldCharType="separate"/>
        </w:r>
        <w:r w:rsidRPr="00410CED">
          <w:rPr>
            <w:webHidden/>
          </w:rPr>
          <w:t>3</w:t>
        </w:r>
        <w:r w:rsidRPr="00410CED">
          <w:rPr>
            <w:webHidden/>
          </w:rPr>
          <w:fldChar w:fldCharType="end"/>
        </w:r>
      </w:hyperlink>
    </w:p>
    <w:p w:rsidR="00410CED" w:rsidRPr="00762D9C" w:rsidRDefault="00410CED" w:rsidP="00410CED">
      <w:pPr>
        <w:pStyle w:val="TOC2"/>
      </w:pPr>
      <w:hyperlink w:anchor="_Toc10118488" w:history="1">
        <w:r w:rsidRPr="00410CED">
          <w:rPr>
            <w:rStyle w:val="Hyperlink"/>
            <w:color w:val="auto"/>
            <w:u w:val="none"/>
          </w:rPr>
          <w:t>2. Principles of Awards Boards</w:t>
        </w:r>
        <w:r w:rsidRPr="00410CED">
          <w:rPr>
            <w:webHidden/>
          </w:rPr>
          <w:tab/>
        </w:r>
        <w:r w:rsidRPr="00410CED">
          <w:rPr>
            <w:webHidden/>
          </w:rPr>
          <w:fldChar w:fldCharType="begin"/>
        </w:r>
        <w:r w:rsidRPr="00410CED">
          <w:rPr>
            <w:webHidden/>
          </w:rPr>
          <w:instrText xml:space="preserve"> PAGEREF _Toc10118488 \h </w:instrText>
        </w:r>
        <w:r w:rsidRPr="00410CED">
          <w:rPr>
            <w:webHidden/>
          </w:rPr>
        </w:r>
        <w:r w:rsidRPr="00410CED">
          <w:rPr>
            <w:webHidden/>
          </w:rPr>
          <w:fldChar w:fldCharType="separate"/>
        </w:r>
        <w:r w:rsidRPr="00410CED">
          <w:rPr>
            <w:webHidden/>
          </w:rPr>
          <w:t>4</w:t>
        </w:r>
        <w:r w:rsidRPr="00410CED">
          <w:rPr>
            <w:webHidden/>
          </w:rPr>
          <w:fldChar w:fldCharType="end"/>
        </w:r>
      </w:hyperlink>
    </w:p>
    <w:p w:rsidR="00410CED" w:rsidRPr="00762D9C" w:rsidRDefault="00410CED" w:rsidP="00410CED">
      <w:pPr>
        <w:pStyle w:val="TOC2"/>
      </w:pPr>
      <w:hyperlink w:anchor="_Toc10118489" w:history="1">
        <w:r w:rsidRPr="00410CED">
          <w:rPr>
            <w:rStyle w:val="Hyperlink"/>
            <w:color w:val="auto"/>
            <w:u w:val="none"/>
          </w:rPr>
          <w:t>3. The Business of the Awards Board</w:t>
        </w:r>
        <w:r w:rsidRPr="00410CED">
          <w:rPr>
            <w:webHidden/>
          </w:rPr>
          <w:tab/>
        </w:r>
        <w:r w:rsidRPr="00410CED">
          <w:rPr>
            <w:webHidden/>
          </w:rPr>
          <w:fldChar w:fldCharType="begin"/>
        </w:r>
        <w:r w:rsidRPr="00410CED">
          <w:rPr>
            <w:webHidden/>
          </w:rPr>
          <w:instrText xml:space="preserve"> PAGEREF _Toc10118489 \h </w:instrText>
        </w:r>
        <w:r w:rsidRPr="00410CED">
          <w:rPr>
            <w:webHidden/>
          </w:rPr>
        </w:r>
        <w:r w:rsidRPr="00410CED">
          <w:rPr>
            <w:webHidden/>
          </w:rPr>
          <w:fldChar w:fldCharType="separate"/>
        </w:r>
        <w:r w:rsidRPr="00410CED">
          <w:rPr>
            <w:webHidden/>
          </w:rPr>
          <w:t>4</w:t>
        </w:r>
        <w:r w:rsidRPr="00410CED">
          <w:rPr>
            <w:webHidden/>
          </w:rPr>
          <w:fldChar w:fldCharType="end"/>
        </w:r>
      </w:hyperlink>
    </w:p>
    <w:p w:rsidR="00410CED" w:rsidRPr="00762D9C" w:rsidRDefault="00410CED" w:rsidP="00410CED">
      <w:pPr>
        <w:pStyle w:val="TOC2"/>
      </w:pPr>
      <w:hyperlink w:anchor="_Toc10118490" w:history="1">
        <w:r w:rsidRPr="00410CED">
          <w:rPr>
            <w:rStyle w:val="Hyperlink"/>
            <w:color w:val="auto"/>
            <w:u w:val="none"/>
          </w:rPr>
          <w:t>4. Membership of the Awards Board</w:t>
        </w:r>
        <w:r w:rsidRPr="00410CED">
          <w:rPr>
            <w:webHidden/>
          </w:rPr>
          <w:tab/>
        </w:r>
        <w:r w:rsidRPr="00410CED">
          <w:rPr>
            <w:webHidden/>
          </w:rPr>
          <w:fldChar w:fldCharType="begin"/>
        </w:r>
        <w:r w:rsidRPr="00410CED">
          <w:rPr>
            <w:webHidden/>
          </w:rPr>
          <w:instrText xml:space="preserve"> PAGEREF _Toc10118490 \h </w:instrText>
        </w:r>
        <w:r w:rsidRPr="00410CED">
          <w:rPr>
            <w:webHidden/>
          </w:rPr>
        </w:r>
        <w:r w:rsidRPr="00410CED">
          <w:rPr>
            <w:webHidden/>
          </w:rPr>
          <w:fldChar w:fldCharType="separate"/>
        </w:r>
        <w:r w:rsidRPr="00410CED">
          <w:rPr>
            <w:webHidden/>
          </w:rPr>
          <w:t>5</w:t>
        </w:r>
        <w:r w:rsidRPr="00410CED">
          <w:rPr>
            <w:webHidden/>
          </w:rPr>
          <w:fldChar w:fldCharType="end"/>
        </w:r>
      </w:hyperlink>
    </w:p>
    <w:p w:rsidR="00410CED" w:rsidRPr="00762D9C" w:rsidRDefault="00410CED" w:rsidP="00410CED">
      <w:pPr>
        <w:pStyle w:val="TOC2"/>
      </w:pPr>
      <w:hyperlink w:anchor="_Toc10118491" w:history="1">
        <w:r w:rsidRPr="00410CED">
          <w:rPr>
            <w:rStyle w:val="Hyperlink"/>
            <w:color w:val="auto"/>
            <w:u w:val="none"/>
          </w:rPr>
          <w:t>5. Where there is more than one Diploma involved</w:t>
        </w:r>
        <w:r w:rsidRPr="00410CED">
          <w:rPr>
            <w:webHidden/>
          </w:rPr>
          <w:tab/>
        </w:r>
        <w:r w:rsidRPr="00410CED">
          <w:rPr>
            <w:webHidden/>
          </w:rPr>
          <w:fldChar w:fldCharType="begin"/>
        </w:r>
        <w:r w:rsidRPr="00410CED">
          <w:rPr>
            <w:webHidden/>
          </w:rPr>
          <w:instrText xml:space="preserve"> PAGEREF _Toc10118491 \h </w:instrText>
        </w:r>
        <w:r w:rsidRPr="00410CED">
          <w:rPr>
            <w:webHidden/>
          </w:rPr>
        </w:r>
        <w:r w:rsidRPr="00410CED">
          <w:rPr>
            <w:webHidden/>
          </w:rPr>
          <w:fldChar w:fldCharType="separate"/>
        </w:r>
        <w:r w:rsidRPr="00410CED">
          <w:rPr>
            <w:webHidden/>
          </w:rPr>
          <w:t>5</w:t>
        </w:r>
        <w:r w:rsidRPr="00410CED">
          <w:rPr>
            <w:webHidden/>
          </w:rPr>
          <w:fldChar w:fldCharType="end"/>
        </w:r>
      </w:hyperlink>
    </w:p>
    <w:p w:rsidR="00410CED" w:rsidRPr="00762D9C" w:rsidRDefault="00410CED" w:rsidP="00410CED">
      <w:pPr>
        <w:pStyle w:val="TOC2"/>
      </w:pPr>
      <w:hyperlink w:anchor="_Toc10118492" w:history="1">
        <w:r w:rsidRPr="00410CED">
          <w:rPr>
            <w:rStyle w:val="Hyperlink"/>
            <w:color w:val="auto"/>
            <w:u w:val="none"/>
          </w:rPr>
          <w:t>6. Roles and Responsibilities of Awards Boards Members</w:t>
        </w:r>
        <w:r w:rsidRPr="00410CED">
          <w:rPr>
            <w:webHidden/>
          </w:rPr>
          <w:tab/>
        </w:r>
        <w:r w:rsidRPr="00410CED">
          <w:rPr>
            <w:webHidden/>
          </w:rPr>
          <w:fldChar w:fldCharType="begin"/>
        </w:r>
        <w:r w:rsidRPr="00410CED">
          <w:rPr>
            <w:webHidden/>
          </w:rPr>
          <w:instrText xml:space="preserve"> PAGEREF _Toc10118492 \h </w:instrText>
        </w:r>
        <w:r w:rsidRPr="00410CED">
          <w:rPr>
            <w:webHidden/>
          </w:rPr>
        </w:r>
        <w:r w:rsidRPr="00410CED">
          <w:rPr>
            <w:webHidden/>
          </w:rPr>
          <w:fldChar w:fldCharType="separate"/>
        </w:r>
        <w:r w:rsidRPr="00410CED">
          <w:rPr>
            <w:webHidden/>
          </w:rPr>
          <w:t>5</w:t>
        </w:r>
        <w:r w:rsidRPr="00410CED">
          <w:rPr>
            <w:webHidden/>
          </w:rPr>
          <w:fldChar w:fldCharType="end"/>
        </w:r>
      </w:hyperlink>
    </w:p>
    <w:p w:rsidR="00410CED" w:rsidRPr="00762D9C" w:rsidRDefault="00410CED" w:rsidP="00410CED">
      <w:pPr>
        <w:pStyle w:val="TOC2"/>
      </w:pPr>
      <w:hyperlink w:anchor="_Toc10118493" w:history="1">
        <w:r w:rsidRPr="00410CED">
          <w:rPr>
            <w:rStyle w:val="Hyperlink"/>
            <w:color w:val="auto"/>
            <w:u w:val="none"/>
          </w:rPr>
          <w:t>7. Useful links</w:t>
        </w:r>
        <w:r w:rsidRPr="00410CED">
          <w:rPr>
            <w:webHidden/>
          </w:rPr>
          <w:tab/>
        </w:r>
        <w:r w:rsidRPr="00410CED">
          <w:rPr>
            <w:webHidden/>
          </w:rPr>
          <w:fldChar w:fldCharType="begin"/>
        </w:r>
        <w:r w:rsidRPr="00410CED">
          <w:rPr>
            <w:webHidden/>
          </w:rPr>
          <w:instrText xml:space="preserve"> PAGEREF _Toc10118493 \h </w:instrText>
        </w:r>
        <w:r w:rsidRPr="00410CED">
          <w:rPr>
            <w:webHidden/>
          </w:rPr>
        </w:r>
        <w:r w:rsidRPr="00410CED">
          <w:rPr>
            <w:webHidden/>
          </w:rPr>
          <w:fldChar w:fldCharType="separate"/>
        </w:r>
        <w:r w:rsidRPr="00410CED">
          <w:rPr>
            <w:webHidden/>
          </w:rPr>
          <w:t>6</w:t>
        </w:r>
        <w:r w:rsidRPr="00410CED">
          <w:rPr>
            <w:webHidden/>
          </w:rPr>
          <w:fldChar w:fldCharType="end"/>
        </w:r>
      </w:hyperlink>
    </w:p>
    <w:p w:rsidR="00410CED" w:rsidRPr="00762D9C" w:rsidRDefault="00410CED" w:rsidP="00410CED">
      <w:pPr>
        <w:pStyle w:val="TOC2"/>
      </w:pPr>
      <w:hyperlink w:anchor="_Toc10118494" w:history="1">
        <w:r w:rsidRPr="00410CED">
          <w:rPr>
            <w:rStyle w:val="Hyperlink"/>
            <w:color w:val="auto"/>
            <w:u w:val="none"/>
          </w:rPr>
          <w:t>8. Policy Responsibility and Review</w:t>
        </w:r>
        <w:r w:rsidRPr="00410CED">
          <w:rPr>
            <w:webHidden/>
          </w:rPr>
          <w:tab/>
        </w:r>
        <w:r w:rsidRPr="00410CED">
          <w:rPr>
            <w:webHidden/>
          </w:rPr>
          <w:fldChar w:fldCharType="begin"/>
        </w:r>
        <w:r w:rsidRPr="00410CED">
          <w:rPr>
            <w:webHidden/>
          </w:rPr>
          <w:instrText xml:space="preserve"> PAGEREF _Toc10118494 \h </w:instrText>
        </w:r>
        <w:r w:rsidRPr="00410CED">
          <w:rPr>
            <w:webHidden/>
          </w:rPr>
        </w:r>
        <w:r w:rsidRPr="00410CED">
          <w:rPr>
            <w:webHidden/>
          </w:rPr>
          <w:fldChar w:fldCharType="separate"/>
        </w:r>
        <w:r w:rsidRPr="00410CED">
          <w:rPr>
            <w:webHidden/>
          </w:rPr>
          <w:t>6</w:t>
        </w:r>
        <w:r w:rsidRPr="00410CED">
          <w:rPr>
            <w:webHidden/>
          </w:rPr>
          <w:fldChar w:fldCharType="end"/>
        </w:r>
      </w:hyperlink>
    </w:p>
    <w:p w:rsidR="00410CED" w:rsidRPr="00762D9C" w:rsidRDefault="00410CED">
      <w:pPr>
        <w:pStyle w:val="TOC1"/>
        <w:rPr>
          <w:rFonts w:ascii="Calibri" w:hAnsi="Calibri" w:cs="Times New Roman"/>
          <w:b w:val="0"/>
          <w:color w:val="auto"/>
          <w:sz w:val="22"/>
          <w:szCs w:val="22"/>
          <w:lang w:eastAsia="en-GB"/>
        </w:rPr>
      </w:pPr>
      <w:hyperlink w:anchor="_Toc10118495" w:history="1">
        <w:r w:rsidRPr="00594404">
          <w:rPr>
            <w:rStyle w:val="Hyperlink"/>
          </w:rPr>
          <w:t>Section 2: Awards Board Protocol</w:t>
        </w:r>
        <w:r>
          <w:rPr>
            <w:webHidden/>
          </w:rPr>
          <w:tab/>
        </w:r>
        <w:r>
          <w:rPr>
            <w:webHidden/>
          </w:rPr>
          <w:fldChar w:fldCharType="begin"/>
        </w:r>
        <w:r>
          <w:rPr>
            <w:webHidden/>
          </w:rPr>
          <w:instrText xml:space="preserve"> PAGEREF _Toc10118495 \h </w:instrText>
        </w:r>
        <w:r>
          <w:rPr>
            <w:webHidden/>
          </w:rPr>
        </w:r>
        <w:r>
          <w:rPr>
            <w:webHidden/>
          </w:rPr>
          <w:fldChar w:fldCharType="separate"/>
        </w:r>
        <w:r>
          <w:rPr>
            <w:webHidden/>
          </w:rPr>
          <w:t>8</w:t>
        </w:r>
        <w:r>
          <w:rPr>
            <w:webHidden/>
          </w:rPr>
          <w:fldChar w:fldCharType="end"/>
        </w:r>
      </w:hyperlink>
    </w:p>
    <w:p w:rsidR="00410CED" w:rsidRPr="00762D9C" w:rsidRDefault="00410CED" w:rsidP="00410CED">
      <w:pPr>
        <w:pStyle w:val="TOC2"/>
      </w:pPr>
      <w:hyperlink w:anchor="_Toc10118496" w:history="1">
        <w:r w:rsidRPr="00410CED">
          <w:rPr>
            <w:rStyle w:val="Hyperlink"/>
            <w:color w:val="auto"/>
            <w:u w:val="none"/>
          </w:rPr>
          <w:t>Introduction</w:t>
        </w:r>
        <w:r w:rsidRPr="00410CED">
          <w:rPr>
            <w:webHidden/>
          </w:rPr>
          <w:tab/>
        </w:r>
        <w:r w:rsidRPr="00410CED">
          <w:rPr>
            <w:webHidden/>
          </w:rPr>
          <w:fldChar w:fldCharType="begin"/>
        </w:r>
        <w:r w:rsidRPr="00410CED">
          <w:rPr>
            <w:webHidden/>
          </w:rPr>
          <w:instrText xml:space="preserve"> PAGEREF _Toc10118496 \h </w:instrText>
        </w:r>
        <w:r w:rsidRPr="00410CED">
          <w:rPr>
            <w:webHidden/>
          </w:rPr>
        </w:r>
        <w:r w:rsidRPr="00410CED">
          <w:rPr>
            <w:webHidden/>
          </w:rPr>
          <w:fldChar w:fldCharType="separate"/>
        </w:r>
        <w:r w:rsidRPr="00410CED">
          <w:rPr>
            <w:webHidden/>
          </w:rPr>
          <w:t>8</w:t>
        </w:r>
        <w:r w:rsidRPr="00410CED">
          <w:rPr>
            <w:webHidden/>
          </w:rPr>
          <w:fldChar w:fldCharType="end"/>
        </w:r>
      </w:hyperlink>
    </w:p>
    <w:p w:rsidR="00410CED" w:rsidRPr="00762D9C" w:rsidRDefault="00410CED" w:rsidP="00410CED">
      <w:pPr>
        <w:pStyle w:val="TOC2"/>
      </w:pPr>
      <w:hyperlink w:anchor="_Toc10118497" w:history="1">
        <w:r w:rsidRPr="00410CED">
          <w:rPr>
            <w:rStyle w:val="Hyperlink"/>
            <w:color w:val="auto"/>
            <w:u w:val="none"/>
          </w:rPr>
          <w:t>Combined Responsibility of the AVA and the Provider</w:t>
        </w:r>
        <w:r w:rsidRPr="00410CED">
          <w:rPr>
            <w:webHidden/>
          </w:rPr>
          <w:tab/>
        </w:r>
        <w:r w:rsidRPr="00410CED">
          <w:rPr>
            <w:webHidden/>
          </w:rPr>
          <w:fldChar w:fldCharType="begin"/>
        </w:r>
        <w:r w:rsidRPr="00410CED">
          <w:rPr>
            <w:webHidden/>
          </w:rPr>
          <w:instrText xml:space="preserve"> PAGEREF _Toc10118497 \h </w:instrText>
        </w:r>
        <w:r w:rsidRPr="00410CED">
          <w:rPr>
            <w:webHidden/>
          </w:rPr>
        </w:r>
        <w:r w:rsidRPr="00410CED">
          <w:rPr>
            <w:webHidden/>
          </w:rPr>
          <w:fldChar w:fldCharType="separate"/>
        </w:r>
        <w:r w:rsidRPr="00410CED">
          <w:rPr>
            <w:webHidden/>
          </w:rPr>
          <w:t>8</w:t>
        </w:r>
        <w:r w:rsidRPr="00410CED">
          <w:rPr>
            <w:webHidden/>
          </w:rPr>
          <w:fldChar w:fldCharType="end"/>
        </w:r>
      </w:hyperlink>
    </w:p>
    <w:p w:rsidR="00410CED" w:rsidRPr="00762D9C" w:rsidRDefault="00410CED" w:rsidP="00410CED">
      <w:pPr>
        <w:pStyle w:val="TOC2"/>
      </w:pPr>
      <w:hyperlink w:anchor="_Toc10118498" w:history="1">
        <w:r w:rsidRPr="00410CED">
          <w:rPr>
            <w:rStyle w:val="Hyperlink"/>
            <w:color w:val="auto"/>
            <w:u w:val="none"/>
          </w:rPr>
          <w:t>Responsibilities and Roles of the Provider</w:t>
        </w:r>
        <w:r w:rsidRPr="00410CED">
          <w:rPr>
            <w:webHidden/>
          </w:rPr>
          <w:tab/>
        </w:r>
        <w:r w:rsidRPr="00410CED">
          <w:rPr>
            <w:webHidden/>
          </w:rPr>
          <w:fldChar w:fldCharType="begin"/>
        </w:r>
        <w:r w:rsidRPr="00410CED">
          <w:rPr>
            <w:webHidden/>
          </w:rPr>
          <w:instrText xml:space="preserve"> PAGEREF _Toc10118498 \h </w:instrText>
        </w:r>
        <w:r w:rsidRPr="00410CED">
          <w:rPr>
            <w:webHidden/>
          </w:rPr>
        </w:r>
        <w:r w:rsidRPr="00410CED">
          <w:rPr>
            <w:webHidden/>
          </w:rPr>
          <w:fldChar w:fldCharType="separate"/>
        </w:r>
        <w:r w:rsidRPr="00410CED">
          <w:rPr>
            <w:webHidden/>
          </w:rPr>
          <w:t>9</w:t>
        </w:r>
        <w:r w:rsidRPr="00410CED">
          <w:rPr>
            <w:webHidden/>
          </w:rPr>
          <w:fldChar w:fldCharType="end"/>
        </w:r>
      </w:hyperlink>
    </w:p>
    <w:p w:rsidR="00410CED" w:rsidRPr="00762D9C" w:rsidRDefault="00410CED" w:rsidP="00410CED">
      <w:pPr>
        <w:pStyle w:val="TOC2"/>
      </w:pPr>
      <w:hyperlink w:anchor="_Toc10118499" w:history="1">
        <w:r w:rsidRPr="00410CED">
          <w:rPr>
            <w:rStyle w:val="Hyperlink"/>
            <w:color w:val="auto"/>
            <w:u w:val="none"/>
          </w:rPr>
          <w:t>Responsibilities and Roles of the AVA</w:t>
        </w:r>
        <w:r w:rsidRPr="00410CED">
          <w:rPr>
            <w:webHidden/>
          </w:rPr>
          <w:tab/>
        </w:r>
        <w:r w:rsidRPr="00410CED">
          <w:rPr>
            <w:webHidden/>
          </w:rPr>
          <w:fldChar w:fldCharType="begin"/>
        </w:r>
        <w:r w:rsidRPr="00410CED">
          <w:rPr>
            <w:webHidden/>
          </w:rPr>
          <w:instrText xml:space="preserve"> PAGEREF _Toc10118499 \h </w:instrText>
        </w:r>
        <w:r w:rsidRPr="00410CED">
          <w:rPr>
            <w:webHidden/>
          </w:rPr>
        </w:r>
        <w:r w:rsidRPr="00410CED">
          <w:rPr>
            <w:webHidden/>
          </w:rPr>
          <w:fldChar w:fldCharType="separate"/>
        </w:r>
        <w:r w:rsidRPr="00410CED">
          <w:rPr>
            <w:webHidden/>
          </w:rPr>
          <w:t>12</w:t>
        </w:r>
        <w:r w:rsidRPr="00410CED">
          <w:rPr>
            <w:webHidden/>
          </w:rPr>
          <w:fldChar w:fldCharType="end"/>
        </w:r>
      </w:hyperlink>
    </w:p>
    <w:p w:rsidR="00410CED" w:rsidRPr="00762D9C" w:rsidRDefault="00410CED">
      <w:pPr>
        <w:pStyle w:val="TOC1"/>
        <w:rPr>
          <w:rFonts w:ascii="Calibri" w:hAnsi="Calibri" w:cs="Times New Roman"/>
          <w:b w:val="0"/>
          <w:color w:val="auto"/>
          <w:sz w:val="22"/>
          <w:szCs w:val="22"/>
          <w:lang w:eastAsia="en-GB"/>
        </w:rPr>
      </w:pPr>
      <w:hyperlink w:anchor="_Toc10118500" w:history="1">
        <w:r w:rsidRPr="00594404">
          <w:rPr>
            <w:rStyle w:val="Hyperlink"/>
          </w:rPr>
          <w:t>Section 3: Awards Board Agenda</w:t>
        </w:r>
        <w:r>
          <w:rPr>
            <w:webHidden/>
          </w:rPr>
          <w:tab/>
        </w:r>
        <w:r>
          <w:rPr>
            <w:webHidden/>
          </w:rPr>
          <w:fldChar w:fldCharType="begin"/>
        </w:r>
        <w:r>
          <w:rPr>
            <w:webHidden/>
          </w:rPr>
          <w:instrText xml:space="preserve"> PAGEREF _Toc10118500 \h </w:instrText>
        </w:r>
        <w:r>
          <w:rPr>
            <w:webHidden/>
          </w:rPr>
        </w:r>
        <w:r>
          <w:rPr>
            <w:webHidden/>
          </w:rPr>
          <w:fldChar w:fldCharType="separate"/>
        </w:r>
        <w:r>
          <w:rPr>
            <w:webHidden/>
          </w:rPr>
          <w:t>14</w:t>
        </w:r>
        <w:r>
          <w:rPr>
            <w:webHidden/>
          </w:rPr>
          <w:fldChar w:fldCharType="end"/>
        </w:r>
      </w:hyperlink>
    </w:p>
    <w:p w:rsidR="00410CED" w:rsidRPr="00762D9C" w:rsidRDefault="00410CED">
      <w:pPr>
        <w:pStyle w:val="TOC1"/>
        <w:rPr>
          <w:rFonts w:ascii="Calibri" w:hAnsi="Calibri" w:cs="Times New Roman"/>
          <w:b w:val="0"/>
          <w:color w:val="auto"/>
          <w:sz w:val="22"/>
          <w:szCs w:val="22"/>
          <w:lang w:eastAsia="en-GB"/>
        </w:rPr>
      </w:pPr>
      <w:hyperlink w:anchor="_Toc10118501" w:history="1">
        <w:r w:rsidRPr="00594404">
          <w:rPr>
            <w:rStyle w:val="Hyperlink"/>
          </w:rPr>
          <w:t>Section 4: Awards Board Minutes Template</w:t>
        </w:r>
        <w:r>
          <w:rPr>
            <w:webHidden/>
          </w:rPr>
          <w:tab/>
        </w:r>
        <w:r>
          <w:rPr>
            <w:webHidden/>
          </w:rPr>
          <w:fldChar w:fldCharType="begin"/>
        </w:r>
        <w:r>
          <w:rPr>
            <w:webHidden/>
          </w:rPr>
          <w:instrText xml:space="preserve"> PAGEREF _Toc10118501 \h </w:instrText>
        </w:r>
        <w:r>
          <w:rPr>
            <w:webHidden/>
          </w:rPr>
        </w:r>
        <w:r>
          <w:rPr>
            <w:webHidden/>
          </w:rPr>
          <w:fldChar w:fldCharType="separate"/>
        </w:r>
        <w:r>
          <w:rPr>
            <w:webHidden/>
          </w:rPr>
          <w:t>16</w:t>
        </w:r>
        <w:r>
          <w:rPr>
            <w:webHidden/>
          </w:rPr>
          <w:fldChar w:fldCharType="end"/>
        </w:r>
      </w:hyperlink>
    </w:p>
    <w:p w:rsidR="008D4CD5" w:rsidRDefault="008D4CD5">
      <w:r>
        <w:rPr>
          <w:b/>
          <w:bCs/>
          <w:noProof/>
        </w:rPr>
        <w:fldChar w:fldCharType="end"/>
      </w:r>
    </w:p>
    <w:p w:rsidR="00C34136" w:rsidRDefault="00C34136" w:rsidP="0083318D">
      <w:pPr>
        <w:pStyle w:val="Heading1"/>
      </w:pPr>
    </w:p>
    <w:p w:rsidR="00214184" w:rsidRPr="0083318D" w:rsidRDefault="008D4CD5" w:rsidP="0083318D">
      <w:pPr>
        <w:pStyle w:val="Heading1"/>
      </w:pPr>
      <w:r>
        <w:br w:type="page"/>
      </w:r>
      <w:bookmarkStart w:id="20" w:name="_Toc10118486"/>
      <w:r w:rsidR="00214184" w:rsidRPr="0083318D">
        <w:lastRenderedPageBreak/>
        <w:t>Section 1: Policy and Procedures for Awards Boards</w:t>
      </w:r>
      <w:bookmarkEnd w:id="20"/>
      <w:r w:rsidR="00214184" w:rsidRPr="0083318D">
        <w:t xml:space="preserve"> </w:t>
      </w:r>
    </w:p>
    <w:p w:rsidR="00214184" w:rsidRPr="00613014" w:rsidRDefault="00214184" w:rsidP="00214184">
      <w:pPr>
        <w:keepNext/>
        <w:keepLines/>
        <w:spacing w:before="40" w:line="259" w:lineRule="auto"/>
        <w:outlineLvl w:val="1"/>
        <w:rPr>
          <w:rFonts w:cs="Times New Roman"/>
          <w:sz w:val="22"/>
          <w:szCs w:val="22"/>
        </w:rPr>
      </w:pPr>
      <w:r w:rsidRPr="00613014">
        <w:rPr>
          <w:rFonts w:cs="Times New Roman"/>
          <w:b/>
          <w:color w:val="006848"/>
          <w:sz w:val="26"/>
          <w:szCs w:val="26"/>
        </w:rPr>
        <w:t xml:space="preserve"> </w:t>
      </w:r>
    </w:p>
    <w:p w:rsidR="00214184" w:rsidRPr="0083318D" w:rsidRDefault="00214184" w:rsidP="00214184">
      <w:pPr>
        <w:keepNext/>
        <w:keepLines/>
        <w:spacing w:before="40" w:line="259" w:lineRule="auto"/>
        <w:outlineLvl w:val="1"/>
        <w:rPr>
          <w:rFonts w:cs="Times New Roman"/>
          <w:b/>
          <w:color w:val="045E75"/>
          <w:sz w:val="26"/>
          <w:szCs w:val="26"/>
        </w:rPr>
      </w:pPr>
      <w:bookmarkStart w:id="21" w:name="_Toc10118487"/>
      <w:r w:rsidRPr="0083318D">
        <w:rPr>
          <w:rFonts w:cs="Times New Roman"/>
          <w:b/>
          <w:color w:val="045E75"/>
          <w:sz w:val="26"/>
          <w:szCs w:val="26"/>
        </w:rPr>
        <w:t>1. Introduction</w:t>
      </w:r>
      <w:bookmarkEnd w:id="21"/>
      <w:r w:rsidRPr="0083318D">
        <w:rPr>
          <w:rFonts w:cs="Times New Roman"/>
          <w:b/>
          <w:color w:val="045E75"/>
          <w:sz w:val="26"/>
          <w:szCs w:val="26"/>
        </w:rPr>
        <w:t xml:space="preserve"> </w:t>
      </w:r>
    </w:p>
    <w:p w:rsidR="00214184" w:rsidRPr="00613014" w:rsidRDefault="00214184" w:rsidP="00214184">
      <w:pPr>
        <w:rPr>
          <w:rFonts w:cs="Times New Roman"/>
          <w:sz w:val="22"/>
          <w:szCs w:val="22"/>
        </w:rPr>
      </w:pPr>
    </w:p>
    <w:p w:rsidR="00214184" w:rsidRPr="00613014" w:rsidRDefault="00214184" w:rsidP="00214184">
      <w:pPr>
        <w:autoSpaceDE w:val="0"/>
        <w:autoSpaceDN w:val="0"/>
        <w:adjustRightInd w:val="0"/>
        <w:jc w:val="both"/>
        <w:rPr>
          <w:color w:val="000000"/>
          <w:sz w:val="22"/>
          <w:szCs w:val="22"/>
          <w:lang w:eastAsia="en-GB"/>
        </w:rPr>
      </w:pPr>
      <w:r w:rsidRPr="00613014">
        <w:rPr>
          <w:color w:val="000000"/>
          <w:sz w:val="22"/>
          <w:szCs w:val="22"/>
          <w:lang w:eastAsia="en-GB"/>
        </w:rPr>
        <w:t xml:space="preserve">This policy has been designed for use by Certa as an Access Validating Agency (AVA) under licence to the Quality Assurance Agency (QAA), in order that principles, best practice and lines of responsibility for the operation of Awards Boards are clearly defined.  </w:t>
      </w:r>
    </w:p>
    <w:p w:rsidR="00214184" w:rsidRPr="00613014" w:rsidRDefault="00214184" w:rsidP="00214184">
      <w:pPr>
        <w:autoSpaceDE w:val="0"/>
        <w:autoSpaceDN w:val="0"/>
        <w:adjustRightInd w:val="0"/>
        <w:jc w:val="both"/>
        <w:rPr>
          <w:color w:val="000000"/>
          <w:sz w:val="22"/>
          <w:szCs w:val="22"/>
          <w:lang w:eastAsia="en-GB"/>
        </w:rPr>
      </w:pPr>
    </w:p>
    <w:p w:rsidR="00214184" w:rsidRPr="00613014" w:rsidRDefault="00214184" w:rsidP="00214184">
      <w:pPr>
        <w:jc w:val="both"/>
        <w:rPr>
          <w:rFonts w:cs="Times New Roman"/>
          <w:sz w:val="22"/>
          <w:szCs w:val="22"/>
        </w:rPr>
      </w:pPr>
      <w:r w:rsidRPr="00613014">
        <w:rPr>
          <w:rFonts w:cs="Times New Roman"/>
          <w:sz w:val="22"/>
          <w:szCs w:val="22"/>
        </w:rPr>
        <w:t xml:space="preserve">To support this policy, Certa interprets QAA Licensing Criteria and the Access to HE Diploma and Credit Specification. The AVA will also continue to develop and refine its practice through regular review and feedback from </w:t>
      </w:r>
      <w:r>
        <w:rPr>
          <w:rFonts w:cs="Times New Roman"/>
          <w:sz w:val="22"/>
          <w:szCs w:val="22"/>
        </w:rPr>
        <w:t>providers</w:t>
      </w:r>
      <w:r w:rsidRPr="00613014">
        <w:rPr>
          <w:rFonts w:cs="Times New Roman"/>
          <w:sz w:val="22"/>
          <w:szCs w:val="22"/>
        </w:rPr>
        <w:t>, students, external moderators</w:t>
      </w:r>
      <w:r w:rsidR="000D26A0">
        <w:rPr>
          <w:rFonts w:cs="Times New Roman"/>
          <w:sz w:val="22"/>
          <w:szCs w:val="22"/>
        </w:rPr>
        <w:t>,</w:t>
      </w:r>
      <w:r w:rsidRPr="00613014">
        <w:rPr>
          <w:rFonts w:cs="Times New Roman"/>
          <w:sz w:val="22"/>
          <w:szCs w:val="22"/>
        </w:rPr>
        <w:t xml:space="preserve"> Higher Education Institutes</w:t>
      </w:r>
      <w:r w:rsidR="000D26A0" w:rsidRPr="000D26A0">
        <w:rPr>
          <w:rFonts w:cs="Times New Roman"/>
          <w:sz w:val="22"/>
          <w:szCs w:val="22"/>
        </w:rPr>
        <w:t xml:space="preserve"> </w:t>
      </w:r>
      <w:r w:rsidR="000D26A0" w:rsidRPr="00613014">
        <w:rPr>
          <w:rFonts w:cs="Times New Roman"/>
          <w:sz w:val="22"/>
          <w:szCs w:val="22"/>
        </w:rPr>
        <w:t>and</w:t>
      </w:r>
      <w:r w:rsidR="001055F8">
        <w:rPr>
          <w:rFonts w:cs="Times New Roman"/>
          <w:sz w:val="22"/>
          <w:szCs w:val="22"/>
        </w:rPr>
        <w:t xml:space="preserve"> </w:t>
      </w:r>
      <w:r w:rsidR="000D26A0">
        <w:rPr>
          <w:rFonts w:cs="Times New Roman"/>
          <w:sz w:val="22"/>
          <w:szCs w:val="22"/>
        </w:rPr>
        <w:t>QAA</w:t>
      </w:r>
      <w:r w:rsidR="001055F8">
        <w:rPr>
          <w:rFonts w:cs="Times New Roman"/>
          <w:sz w:val="22"/>
          <w:szCs w:val="22"/>
        </w:rPr>
        <w:t>.</w:t>
      </w:r>
    </w:p>
    <w:p w:rsidR="00214184" w:rsidRPr="00613014" w:rsidRDefault="00214184" w:rsidP="00214184">
      <w:pPr>
        <w:jc w:val="both"/>
        <w:rPr>
          <w:rFonts w:cs="Times New Roman"/>
          <w:sz w:val="22"/>
          <w:szCs w:val="22"/>
        </w:rPr>
      </w:pPr>
    </w:p>
    <w:p w:rsidR="00214184" w:rsidRPr="00613014" w:rsidRDefault="00214184" w:rsidP="00214184">
      <w:pPr>
        <w:autoSpaceDE w:val="0"/>
        <w:autoSpaceDN w:val="0"/>
        <w:adjustRightInd w:val="0"/>
        <w:jc w:val="both"/>
        <w:rPr>
          <w:color w:val="000000"/>
          <w:sz w:val="22"/>
          <w:szCs w:val="22"/>
          <w:lang w:eastAsia="en-GB"/>
        </w:rPr>
      </w:pPr>
      <w:r w:rsidRPr="00613014">
        <w:rPr>
          <w:color w:val="000000"/>
          <w:sz w:val="22"/>
          <w:szCs w:val="22"/>
          <w:lang w:eastAsia="en-GB"/>
        </w:rPr>
        <w:t xml:space="preserve">The QAA Licensing Criterion 112 requires that: </w:t>
      </w:r>
    </w:p>
    <w:p w:rsidR="00214184" w:rsidRPr="00613014" w:rsidRDefault="00214184" w:rsidP="00214184">
      <w:pPr>
        <w:autoSpaceDE w:val="0"/>
        <w:autoSpaceDN w:val="0"/>
        <w:adjustRightInd w:val="0"/>
        <w:jc w:val="both"/>
        <w:rPr>
          <w:color w:val="000000"/>
          <w:sz w:val="22"/>
          <w:szCs w:val="22"/>
          <w:lang w:eastAsia="en-GB"/>
        </w:rPr>
      </w:pPr>
    </w:p>
    <w:p w:rsidR="00214184" w:rsidRPr="00613014" w:rsidRDefault="00214184" w:rsidP="00214184">
      <w:pPr>
        <w:widowControl w:val="0"/>
        <w:tabs>
          <w:tab w:val="left" w:pos="952"/>
        </w:tabs>
        <w:spacing w:line="252" w:lineRule="exact"/>
        <w:ind w:left="952" w:right="113"/>
        <w:rPr>
          <w:sz w:val="22"/>
          <w:szCs w:val="22"/>
        </w:rPr>
      </w:pPr>
      <w:r w:rsidRPr="00613014">
        <w:rPr>
          <w:spacing w:val="1"/>
          <w:sz w:val="22"/>
          <w:szCs w:val="22"/>
        </w:rPr>
        <w:t>T</w:t>
      </w:r>
      <w:r w:rsidRPr="00613014">
        <w:rPr>
          <w:sz w:val="22"/>
          <w:szCs w:val="22"/>
        </w:rPr>
        <w:t>he</w:t>
      </w:r>
      <w:r w:rsidRPr="00613014">
        <w:rPr>
          <w:spacing w:val="-2"/>
          <w:sz w:val="22"/>
          <w:szCs w:val="22"/>
        </w:rPr>
        <w:t xml:space="preserve"> </w:t>
      </w:r>
      <w:r w:rsidRPr="00613014">
        <w:rPr>
          <w:spacing w:val="-1"/>
          <w:sz w:val="22"/>
          <w:szCs w:val="22"/>
        </w:rPr>
        <w:t>AV</w:t>
      </w:r>
      <w:r w:rsidRPr="00613014">
        <w:rPr>
          <w:sz w:val="22"/>
          <w:szCs w:val="22"/>
        </w:rPr>
        <w:t>A o</w:t>
      </w:r>
      <w:r w:rsidRPr="00613014">
        <w:rPr>
          <w:spacing w:val="-1"/>
          <w:sz w:val="22"/>
          <w:szCs w:val="22"/>
        </w:rPr>
        <w:t>p</w:t>
      </w:r>
      <w:r w:rsidRPr="00613014">
        <w:rPr>
          <w:sz w:val="22"/>
          <w:szCs w:val="22"/>
        </w:rPr>
        <w:t>er</w:t>
      </w:r>
      <w:r w:rsidRPr="00613014">
        <w:rPr>
          <w:spacing w:val="-3"/>
          <w:sz w:val="22"/>
          <w:szCs w:val="22"/>
        </w:rPr>
        <w:t>a</w:t>
      </w:r>
      <w:r w:rsidRPr="00613014">
        <w:rPr>
          <w:sz w:val="22"/>
          <w:szCs w:val="22"/>
        </w:rPr>
        <w:t>tes</w:t>
      </w:r>
      <w:r w:rsidRPr="00613014">
        <w:rPr>
          <w:spacing w:val="-1"/>
          <w:sz w:val="22"/>
          <w:szCs w:val="22"/>
        </w:rPr>
        <w:t xml:space="preserve"> </w:t>
      </w:r>
      <w:r w:rsidRPr="00613014">
        <w:rPr>
          <w:sz w:val="22"/>
          <w:szCs w:val="22"/>
        </w:rPr>
        <w:t>sta</w:t>
      </w:r>
      <w:r w:rsidRPr="00613014">
        <w:rPr>
          <w:spacing w:val="-1"/>
          <w:sz w:val="22"/>
          <w:szCs w:val="22"/>
        </w:rPr>
        <w:t>n</w:t>
      </w:r>
      <w:r w:rsidRPr="00613014">
        <w:rPr>
          <w:spacing w:val="-3"/>
          <w:sz w:val="22"/>
          <w:szCs w:val="22"/>
        </w:rPr>
        <w:t>d</w:t>
      </w:r>
      <w:r w:rsidRPr="00613014">
        <w:rPr>
          <w:sz w:val="22"/>
          <w:szCs w:val="22"/>
        </w:rPr>
        <w:t>ard</w:t>
      </w:r>
      <w:r w:rsidRPr="00613014">
        <w:rPr>
          <w:spacing w:val="1"/>
          <w:sz w:val="22"/>
          <w:szCs w:val="22"/>
        </w:rPr>
        <w:t xml:space="preserve"> </w:t>
      </w:r>
      <w:r w:rsidRPr="00613014">
        <w:rPr>
          <w:sz w:val="22"/>
          <w:szCs w:val="22"/>
        </w:rPr>
        <w:t>d</w:t>
      </w:r>
      <w:r w:rsidRPr="00613014">
        <w:rPr>
          <w:spacing w:val="-1"/>
          <w:sz w:val="22"/>
          <w:szCs w:val="22"/>
        </w:rPr>
        <w:t>o</w:t>
      </w:r>
      <w:r w:rsidRPr="00613014">
        <w:rPr>
          <w:sz w:val="22"/>
          <w:szCs w:val="22"/>
        </w:rPr>
        <w:t>c</w:t>
      </w:r>
      <w:r w:rsidRPr="00613014">
        <w:rPr>
          <w:spacing w:val="-3"/>
          <w:sz w:val="22"/>
          <w:szCs w:val="22"/>
        </w:rPr>
        <w:t>u</w:t>
      </w:r>
      <w:r w:rsidRPr="00613014">
        <w:rPr>
          <w:sz w:val="22"/>
          <w:szCs w:val="22"/>
        </w:rPr>
        <w:t>me</w:t>
      </w:r>
      <w:r w:rsidRPr="00613014">
        <w:rPr>
          <w:spacing w:val="-1"/>
          <w:sz w:val="22"/>
          <w:szCs w:val="22"/>
        </w:rPr>
        <w:t>n</w:t>
      </w:r>
      <w:r w:rsidRPr="00613014">
        <w:rPr>
          <w:sz w:val="22"/>
          <w:szCs w:val="22"/>
        </w:rPr>
        <w:t>ted</w:t>
      </w:r>
      <w:r w:rsidRPr="00613014">
        <w:rPr>
          <w:spacing w:val="-2"/>
          <w:sz w:val="22"/>
          <w:szCs w:val="22"/>
        </w:rPr>
        <w:t xml:space="preserve"> </w:t>
      </w:r>
      <w:r w:rsidRPr="00613014">
        <w:rPr>
          <w:sz w:val="22"/>
          <w:szCs w:val="22"/>
        </w:rPr>
        <w:t>p</w:t>
      </w:r>
      <w:r w:rsidRPr="00613014">
        <w:rPr>
          <w:spacing w:val="-2"/>
          <w:sz w:val="22"/>
          <w:szCs w:val="22"/>
        </w:rPr>
        <w:t>r</w:t>
      </w:r>
      <w:r w:rsidRPr="00613014">
        <w:rPr>
          <w:sz w:val="22"/>
          <w:szCs w:val="22"/>
        </w:rPr>
        <w:t>oc</w:t>
      </w:r>
      <w:r w:rsidRPr="00613014">
        <w:rPr>
          <w:spacing w:val="-1"/>
          <w:sz w:val="22"/>
          <w:szCs w:val="22"/>
        </w:rPr>
        <w:t>e</w:t>
      </w:r>
      <w:r w:rsidRPr="00613014">
        <w:rPr>
          <w:sz w:val="22"/>
          <w:szCs w:val="22"/>
        </w:rPr>
        <w:t>d</w:t>
      </w:r>
      <w:r w:rsidRPr="00613014">
        <w:rPr>
          <w:spacing w:val="-4"/>
          <w:sz w:val="22"/>
          <w:szCs w:val="22"/>
        </w:rPr>
        <w:t>u</w:t>
      </w:r>
      <w:r w:rsidRPr="00613014">
        <w:rPr>
          <w:sz w:val="22"/>
          <w:szCs w:val="22"/>
        </w:rPr>
        <w:t>res</w:t>
      </w:r>
      <w:r w:rsidRPr="00613014">
        <w:rPr>
          <w:spacing w:val="-2"/>
          <w:sz w:val="22"/>
          <w:szCs w:val="22"/>
        </w:rPr>
        <w:t xml:space="preserve"> </w:t>
      </w:r>
      <w:r w:rsidRPr="00613014">
        <w:rPr>
          <w:sz w:val="22"/>
          <w:szCs w:val="22"/>
        </w:rPr>
        <w:t>for</w:t>
      </w:r>
      <w:r w:rsidRPr="00613014">
        <w:rPr>
          <w:spacing w:val="-1"/>
          <w:sz w:val="22"/>
          <w:szCs w:val="22"/>
        </w:rPr>
        <w:t xml:space="preserve"> </w:t>
      </w:r>
      <w:r w:rsidRPr="00613014">
        <w:rPr>
          <w:sz w:val="22"/>
          <w:szCs w:val="22"/>
        </w:rPr>
        <w:t>the</w:t>
      </w:r>
      <w:r w:rsidRPr="00613014">
        <w:rPr>
          <w:spacing w:val="-2"/>
          <w:sz w:val="22"/>
          <w:szCs w:val="22"/>
        </w:rPr>
        <w:t xml:space="preserve"> </w:t>
      </w:r>
      <w:r w:rsidRPr="00613014">
        <w:rPr>
          <w:sz w:val="22"/>
          <w:szCs w:val="22"/>
        </w:rPr>
        <w:t>a</w:t>
      </w:r>
      <w:r w:rsidRPr="00613014">
        <w:rPr>
          <w:spacing w:val="-4"/>
          <w:sz w:val="22"/>
          <w:szCs w:val="22"/>
        </w:rPr>
        <w:t>w</w:t>
      </w:r>
      <w:r w:rsidRPr="00613014">
        <w:rPr>
          <w:sz w:val="22"/>
          <w:szCs w:val="22"/>
        </w:rPr>
        <w:t>ard</w:t>
      </w:r>
      <w:r w:rsidRPr="00613014">
        <w:rPr>
          <w:spacing w:val="1"/>
          <w:sz w:val="22"/>
          <w:szCs w:val="22"/>
        </w:rPr>
        <w:t xml:space="preserve"> </w:t>
      </w:r>
      <w:r w:rsidRPr="00613014">
        <w:rPr>
          <w:spacing w:val="-3"/>
          <w:sz w:val="22"/>
          <w:szCs w:val="22"/>
        </w:rPr>
        <w:t>o</w:t>
      </w:r>
      <w:r w:rsidRPr="00613014">
        <w:rPr>
          <w:sz w:val="22"/>
          <w:szCs w:val="22"/>
        </w:rPr>
        <w:t>f</w:t>
      </w:r>
      <w:r w:rsidRPr="00613014">
        <w:rPr>
          <w:spacing w:val="2"/>
          <w:sz w:val="22"/>
          <w:szCs w:val="22"/>
        </w:rPr>
        <w:t xml:space="preserve"> </w:t>
      </w:r>
      <w:r w:rsidRPr="00613014">
        <w:rPr>
          <w:spacing w:val="-1"/>
          <w:sz w:val="22"/>
          <w:szCs w:val="22"/>
        </w:rPr>
        <w:t>A</w:t>
      </w:r>
      <w:r w:rsidRPr="00613014">
        <w:rPr>
          <w:sz w:val="22"/>
          <w:szCs w:val="22"/>
        </w:rPr>
        <w:t>cc</w:t>
      </w:r>
      <w:r w:rsidRPr="00613014">
        <w:rPr>
          <w:spacing w:val="-3"/>
          <w:sz w:val="22"/>
          <w:szCs w:val="22"/>
        </w:rPr>
        <w:t>e</w:t>
      </w:r>
      <w:r w:rsidRPr="00613014">
        <w:rPr>
          <w:sz w:val="22"/>
          <w:szCs w:val="22"/>
        </w:rPr>
        <w:t>ss</w:t>
      </w:r>
      <w:r w:rsidRPr="00613014">
        <w:rPr>
          <w:spacing w:val="1"/>
          <w:sz w:val="22"/>
          <w:szCs w:val="22"/>
        </w:rPr>
        <w:t xml:space="preserve"> </w:t>
      </w:r>
      <w:r w:rsidRPr="00613014">
        <w:rPr>
          <w:sz w:val="22"/>
          <w:szCs w:val="22"/>
        </w:rPr>
        <w:t>to</w:t>
      </w:r>
      <w:r w:rsidRPr="00613014">
        <w:rPr>
          <w:spacing w:val="-2"/>
          <w:sz w:val="22"/>
          <w:szCs w:val="22"/>
        </w:rPr>
        <w:t xml:space="preserve"> H</w:t>
      </w:r>
      <w:r w:rsidRPr="00613014">
        <w:rPr>
          <w:sz w:val="22"/>
          <w:szCs w:val="22"/>
        </w:rPr>
        <w:t xml:space="preserve">E </w:t>
      </w:r>
      <w:r w:rsidRPr="00613014">
        <w:rPr>
          <w:spacing w:val="-2"/>
          <w:sz w:val="22"/>
          <w:szCs w:val="22"/>
        </w:rPr>
        <w:t>Di</w:t>
      </w:r>
      <w:r w:rsidRPr="00613014">
        <w:rPr>
          <w:sz w:val="22"/>
          <w:szCs w:val="22"/>
        </w:rPr>
        <w:t>p</w:t>
      </w:r>
      <w:r w:rsidRPr="00613014">
        <w:rPr>
          <w:spacing w:val="-2"/>
          <w:sz w:val="22"/>
          <w:szCs w:val="22"/>
        </w:rPr>
        <w:t>l</w:t>
      </w:r>
      <w:r w:rsidRPr="00613014">
        <w:rPr>
          <w:sz w:val="22"/>
          <w:szCs w:val="22"/>
        </w:rPr>
        <w:t>omas</w:t>
      </w:r>
      <w:r w:rsidRPr="00613014">
        <w:rPr>
          <w:spacing w:val="1"/>
          <w:sz w:val="22"/>
          <w:szCs w:val="22"/>
        </w:rPr>
        <w:t xml:space="preserve"> </w:t>
      </w:r>
      <w:r w:rsidRPr="00613014">
        <w:rPr>
          <w:sz w:val="22"/>
          <w:szCs w:val="22"/>
        </w:rPr>
        <w:t>th</w:t>
      </w:r>
      <w:r w:rsidRPr="00613014">
        <w:rPr>
          <w:spacing w:val="-4"/>
          <w:sz w:val="22"/>
          <w:szCs w:val="22"/>
        </w:rPr>
        <w:t>a</w:t>
      </w:r>
      <w:r w:rsidRPr="00613014">
        <w:rPr>
          <w:sz w:val="22"/>
          <w:szCs w:val="22"/>
        </w:rPr>
        <w:t>t</w:t>
      </w:r>
      <w:r w:rsidRPr="00613014">
        <w:rPr>
          <w:spacing w:val="2"/>
          <w:sz w:val="22"/>
          <w:szCs w:val="22"/>
        </w:rPr>
        <w:t xml:space="preserve"> </w:t>
      </w:r>
      <w:r w:rsidRPr="00613014">
        <w:rPr>
          <w:spacing w:val="-3"/>
          <w:sz w:val="22"/>
          <w:szCs w:val="22"/>
        </w:rPr>
        <w:t>a</w:t>
      </w:r>
      <w:r w:rsidRPr="00613014">
        <w:rPr>
          <w:sz w:val="22"/>
          <w:szCs w:val="22"/>
        </w:rPr>
        <w:t>re cons</w:t>
      </w:r>
      <w:r w:rsidRPr="00613014">
        <w:rPr>
          <w:spacing w:val="-2"/>
          <w:sz w:val="22"/>
          <w:szCs w:val="22"/>
        </w:rPr>
        <w:t>i</w:t>
      </w:r>
      <w:r w:rsidRPr="00613014">
        <w:rPr>
          <w:spacing w:val="-3"/>
          <w:sz w:val="22"/>
          <w:szCs w:val="22"/>
        </w:rPr>
        <w:t>s</w:t>
      </w:r>
      <w:r w:rsidRPr="00613014">
        <w:rPr>
          <w:sz w:val="22"/>
          <w:szCs w:val="22"/>
        </w:rPr>
        <w:t>te</w:t>
      </w:r>
      <w:r w:rsidRPr="00613014">
        <w:rPr>
          <w:spacing w:val="-1"/>
          <w:sz w:val="22"/>
          <w:szCs w:val="22"/>
        </w:rPr>
        <w:t>n</w:t>
      </w:r>
      <w:r w:rsidRPr="00613014">
        <w:rPr>
          <w:sz w:val="22"/>
          <w:szCs w:val="22"/>
        </w:rPr>
        <w:t>t</w:t>
      </w:r>
      <w:r w:rsidRPr="00613014">
        <w:rPr>
          <w:spacing w:val="-1"/>
          <w:sz w:val="22"/>
          <w:szCs w:val="22"/>
        </w:rPr>
        <w:t xml:space="preserve"> </w:t>
      </w:r>
      <w:r w:rsidRPr="00613014">
        <w:rPr>
          <w:spacing w:val="-4"/>
          <w:sz w:val="22"/>
          <w:szCs w:val="22"/>
        </w:rPr>
        <w:t>w</w:t>
      </w:r>
      <w:r w:rsidRPr="00613014">
        <w:rPr>
          <w:spacing w:val="-2"/>
          <w:sz w:val="22"/>
          <w:szCs w:val="22"/>
        </w:rPr>
        <w:t>i</w:t>
      </w:r>
      <w:r w:rsidRPr="00613014">
        <w:rPr>
          <w:sz w:val="22"/>
          <w:szCs w:val="22"/>
        </w:rPr>
        <w:t xml:space="preserve">th </w:t>
      </w:r>
      <w:r w:rsidRPr="00613014">
        <w:rPr>
          <w:spacing w:val="1"/>
          <w:sz w:val="22"/>
          <w:szCs w:val="22"/>
        </w:rPr>
        <w:t>Q</w:t>
      </w:r>
      <w:r w:rsidRPr="00613014">
        <w:rPr>
          <w:spacing w:val="-1"/>
          <w:sz w:val="22"/>
          <w:szCs w:val="22"/>
        </w:rPr>
        <w:t>A</w:t>
      </w:r>
      <w:r w:rsidRPr="00613014">
        <w:rPr>
          <w:sz w:val="22"/>
          <w:szCs w:val="22"/>
        </w:rPr>
        <w:t>A</w:t>
      </w:r>
      <w:r w:rsidRPr="00613014">
        <w:rPr>
          <w:spacing w:val="-2"/>
          <w:sz w:val="22"/>
          <w:szCs w:val="22"/>
        </w:rPr>
        <w:t xml:space="preserve"> </w:t>
      </w:r>
      <w:r w:rsidRPr="00613014">
        <w:rPr>
          <w:sz w:val="22"/>
          <w:szCs w:val="22"/>
        </w:rPr>
        <w:t>r</w:t>
      </w:r>
      <w:r w:rsidRPr="00613014">
        <w:rPr>
          <w:spacing w:val="-3"/>
          <w:sz w:val="22"/>
          <w:szCs w:val="22"/>
        </w:rPr>
        <w:t>e</w:t>
      </w:r>
      <w:r w:rsidRPr="00613014">
        <w:rPr>
          <w:spacing w:val="1"/>
          <w:sz w:val="22"/>
          <w:szCs w:val="22"/>
        </w:rPr>
        <w:t>q</w:t>
      </w:r>
      <w:r w:rsidRPr="00613014">
        <w:rPr>
          <w:sz w:val="22"/>
          <w:szCs w:val="22"/>
        </w:rPr>
        <w:t>u</w:t>
      </w:r>
      <w:r w:rsidRPr="00613014">
        <w:rPr>
          <w:spacing w:val="-2"/>
          <w:sz w:val="22"/>
          <w:szCs w:val="22"/>
        </w:rPr>
        <w:t>i</w:t>
      </w:r>
      <w:r w:rsidRPr="00613014">
        <w:rPr>
          <w:sz w:val="22"/>
          <w:szCs w:val="22"/>
        </w:rPr>
        <w:t>rem</w:t>
      </w:r>
      <w:r w:rsidRPr="00613014">
        <w:rPr>
          <w:spacing w:val="-3"/>
          <w:sz w:val="22"/>
          <w:szCs w:val="22"/>
        </w:rPr>
        <w:t>e</w:t>
      </w:r>
      <w:r w:rsidRPr="00613014">
        <w:rPr>
          <w:sz w:val="22"/>
          <w:szCs w:val="22"/>
        </w:rPr>
        <w:t>nts.</w:t>
      </w:r>
      <w:r w:rsidRPr="00613014">
        <w:rPr>
          <w:spacing w:val="-2"/>
          <w:sz w:val="22"/>
          <w:szCs w:val="22"/>
        </w:rPr>
        <w:t xml:space="preserve"> </w:t>
      </w:r>
      <w:r w:rsidRPr="00613014">
        <w:rPr>
          <w:spacing w:val="1"/>
          <w:sz w:val="22"/>
          <w:szCs w:val="22"/>
        </w:rPr>
        <w:t>T</w:t>
      </w:r>
      <w:r w:rsidRPr="00613014">
        <w:rPr>
          <w:sz w:val="22"/>
          <w:szCs w:val="22"/>
        </w:rPr>
        <w:t>h</w:t>
      </w:r>
      <w:r w:rsidRPr="00613014">
        <w:rPr>
          <w:spacing w:val="-1"/>
          <w:sz w:val="22"/>
          <w:szCs w:val="22"/>
        </w:rPr>
        <w:t>e</w:t>
      </w:r>
      <w:r w:rsidRPr="00613014">
        <w:rPr>
          <w:sz w:val="22"/>
          <w:szCs w:val="22"/>
        </w:rPr>
        <w:t>se</w:t>
      </w:r>
      <w:r w:rsidRPr="00613014">
        <w:rPr>
          <w:spacing w:val="-2"/>
          <w:sz w:val="22"/>
          <w:szCs w:val="22"/>
        </w:rPr>
        <w:t xml:space="preserve"> i</w:t>
      </w:r>
      <w:r w:rsidRPr="00613014">
        <w:rPr>
          <w:sz w:val="22"/>
          <w:szCs w:val="22"/>
        </w:rPr>
        <w:t>nc</w:t>
      </w:r>
      <w:r w:rsidRPr="00613014">
        <w:rPr>
          <w:spacing w:val="-2"/>
          <w:sz w:val="22"/>
          <w:szCs w:val="22"/>
        </w:rPr>
        <w:t>l</w:t>
      </w:r>
      <w:r w:rsidRPr="00613014">
        <w:rPr>
          <w:sz w:val="22"/>
          <w:szCs w:val="22"/>
        </w:rPr>
        <w:t>u</w:t>
      </w:r>
      <w:r w:rsidRPr="00613014">
        <w:rPr>
          <w:spacing w:val="-1"/>
          <w:sz w:val="22"/>
          <w:szCs w:val="22"/>
        </w:rPr>
        <w:t>d</w:t>
      </w:r>
      <w:r w:rsidRPr="00613014">
        <w:rPr>
          <w:sz w:val="22"/>
          <w:szCs w:val="22"/>
        </w:rPr>
        <w:t>e:</w:t>
      </w:r>
    </w:p>
    <w:p w:rsidR="00214184" w:rsidRPr="00613014" w:rsidRDefault="00214184" w:rsidP="00214184">
      <w:pPr>
        <w:spacing w:before="1" w:line="220" w:lineRule="exact"/>
        <w:rPr>
          <w:rFonts w:cs="Times New Roman"/>
          <w:sz w:val="22"/>
          <w:szCs w:val="22"/>
        </w:rPr>
      </w:pPr>
    </w:p>
    <w:p w:rsidR="00214184" w:rsidRPr="00613014" w:rsidRDefault="00214184" w:rsidP="00214184">
      <w:pPr>
        <w:widowControl w:val="0"/>
        <w:numPr>
          <w:ilvl w:val="0"/>
          <w:numId w:val="35"/>
        </w:numPr>
        <w:tabs>
          <w:tab w:val="left" w:pos="1377"/>
        </w:tabs>
        <w:spacing w:line="252" w:lineRule="exact"/>
        <w:ind w:left="1377" w:right="1255"/>
        <w:rPr>
          <w:sz w:val="22"/>
          <w:szCs w:val="22"/>
        </w:rPr>
      </w:pPr>
      <w:r w:rsidRPr="00613014">
        <w:rPr>
          <w:sz w:val="22"/>
          <w:szCs w:val="22"/>
        </w:rPr>
        <w:t>proced</w:t>
      </w:r>
      <w:r w:rsidRPr="00613014">
        <w:rPr>
          <w:spacing w:val="-1"/>
          <w:sz w:val="22"/>
          <w:szCs w:val="22"/>
        </w:rPr>
        <w:t>u</w:t>
      </w:r>
      <w:r w:rsidRPr="00613014">
        <w:rPr>
          <w:sz w:val="22"/>
          <w:szCs w:val="22"/>
        </w:rPr>
        <w:t>res</w:t>
      </w:r>
      <w:r w:rsidRPr="00613014">
        <w:rPr>
          <w:spacing w:val="-2"/>
          <w:sz w:val="22"/>
          <w:szCs w:val="22"/>
        </w:rPr>
        <w:t xml:space="preserve"> </w:t>
      </w:r>
      <w:r w:rsidRPr="00613014">
        <w:rPr>
          <w:sz w:val="22"/>
          <w:szCs w:val="22"/>
        </w:rPr>
        <w:t>o</w:t>
      </w:r>
      <w:r w:rsidRPr="00613014">
        <w:rPr>
          <w:spacing w:val="-1"/>
          <w:sz w:val="22"/>
          <w:szCs w:val="22"/>
        </w:rPr>
        <w:t>u</w:t>
      </w:r>
      <w:r w:rsidRPr="00613014">
        <w:rPr>
          <w:sz w:val="22"/>
          <w:szCs w:val="22"/>
        </w:rPr>
        <w:t>t</w:t>
      </w:r>
      <w:r w:rsidRPr="00613014">
        <w:rPr>
          <w:spacing w:val="-2"/>
          <w:sz w:val="22"/>
          <w:szCs w:val="22"/>
        </w:rPr>
        <w:t>li</w:t>
      </w:r>
      <w:r w:rsidRPr="00613014">
        <w:rPr>
          <w:sz w:val="22"/>
          <w:szCs w:val="22"/>
        </w:rPr>
        <w:t>n</w:t>
      </w:r>
      <w:r w:rsidRPr="00613014">
        <w:rPr>
          <w:spacing w:val="-2"/>
          <w:sz w:val="22"/>
          <w:szCs w:val="22"/>
        </w:rPr>
        <w:t>i</w:t>
      </w:r>
      <w:r w:rsidRPr="00613014">
        <w:rPr>
          <w:sz w:val="22"/>
          <w:szCs w:val="22"/>
        </w:rPr>
        <w:t>ng the</w:t>
      </w:r>
      <w:r w:rsidRPr="00613014">
        <w:rPr>
          <w:spacing w:val="-5"/>
          <w:sz w:val="22"/>
          <w:szCs w:val="22"/>
        </w:rPr>
        <w:t xml:space="preserve"> </w:t>
      </w:r>
      <w:r w:rsidRPr="00613014">
        <w:rPr>
          <w:sz w:val="22"/>
          <w:szCs w:val="22"/>
        </w:rPr>
        <w:t>fu</w:t>
      </w:r>
      <w:r w:rsidRPr="00613014">
        <w:rPr>
          <w:spacing w:val="-1"/>
          <w:sz w:val="22"/>
          <w:szCs w:val="22"/>
        </w:rPr>
        <w:t>n</w:t>
      </w:r>
      <w:r w:rsidRPr="00613014">
        <w:rPr>
          <w:sz w:val="22"/>
          <w:szCs w:val="22"/>
        </w:rPr>
        <w:t>ct</w:t>
      </w:r>
      <w:r w:rsidRPr="00613014">
        <w:rPr>
          <w:spacing w:val="-2"/>
          <w:sz w:val="22"/>
          <w:szCs w:val="22"/>
        </w:rPr>
        <w:t>i</w:t>
      </w:r>
      <w:r w:rsidRPr="00613014">
        <w:rPr>
          <w:sz w:val="22"/>
          <w:szCs w:val="22"/>
        </w:rPr>
        <w:t>o</w:t>
      </w:r>
      <w:r w:rsidRPr="00613014">
        <w:rPr>
          <w:spacing w:val="-1"/>
          <w:sz w:val="22"/>
          <w:szCs w:val="22"/>
        </w:rPr>
        <w:t>n</w:t>
      </w:r>
      <w:r w:rsidRPr="00613014">
        <w:rPr>
          <w:sz w:val="22"/>
          <w:szCs w:val="22"/>
        </w:rPr>
        <w:t>,</w:t>
      </w:r>
      <w:r w:rsidRPr="00613014">
        <w:rPr>
          <w:spacing w:val="-1"/>
          <w:sz w:val="22"/>
          <w:szCs w:val="22"/>
        </w:rPr>
        <w:t xml:space="preserve"> </w:t>
      </w:r>
      <w:r w:rsidRPr="00613014">
        <w:rPr>
          <w:sz w:val="22"/>
          <w:szCs w:val="22"/>
        </w:rPr>
        <w:t>pr</w:t>
      </w:r>
      <w:r w:rsidRPr="00613014">
        <w:rPr>
          <w:spacing w:val="-3"/>
          <w:sz w:val="22"/>
          <w:szCs w:val="22"/>
        </w:rPr>
        <w:t>o</w:t>
      </w:r>
      <w:r w:rsidRPr="00613014">
        <w:rPr>
          <w:sz w:val="22"/>
          <w:szCs w:val="22"/>
        </w:rPr>
        <w:t>cess</w:t>
      </w:r>
      <w:r w:rsidRPr="00613014">
        <w:rPr>
          <w:spacing w:val="-2"/>
          <w:sz w:val="22"/>
          <w:szCs w:val="22"/>
        </w:rPr>
        <w:t xml:space="preserve"> </w:t>
      </w:r>
      <w:r w:rsidRPr="00613014">
        <w:rPr>
          <w:sz w:val="22"/>
          <w:szCs w:val="22"/>
        </w:rPr>
        <w:t>a</w:t>
      </w:r>
      <w:r w:rsidRPr="00613014">
        <w:rPr>
          <w:spacing w:val="-1"/>
          <w:sz w:val="22"/>
          <w:szCs w:val="22"/>
        </w:rPr>
        <w:t>n</w:t>
      </w:r>
      <w:r w:rsidRPr="00613014">
        <w:rPr>
          <w:sz w:val="22"/>
          <w:szCs w:val="22"/>
        </w:rPr>
        <w:t>d</w:t>
      </w:r>
      <w:r w:rsidRPr="00613014">
        <w:rPr>
          <w:spacing w:val="-2"/>
          <w:sz w:val="22"/>
          <w:szCs w:val="22"/>
        </w:rPr>
        <w:t xml:space="preserve"> m</w:t>
      </w:r>
      <w:r w:rsidRPr="00613014">
        <w:rPr>
          <w:sz w:val="22"/>
          <w:szCs w:val="22"/>
        </w:rPr>
        <w:t>embersh</w:t>
      </w:r>
      <w:r w:rsidRPr="00613014">
        <w:rPr>
          <w:spacing w:val="-1"/>
          <w:sz w:val="22"/>
          <w:szCs w:val="22"/>
        </w:rPr>
        <w:t>i</w:t>
      </w:r>
      <w:r w:rsidRPr="00613014">
        <w:rPr>
          <w:sz w:val="22"/>
          <w:szCs w:val="22"/>
        </w:rPr>
        <w:t>p</w:t>
      </w:r>
      <w:r w:rsidRPr="00613014">
        <w:rPr>
          <w:spacing w:val="-2"/>
          <w:sz w:val="22"/>
          <w:szCs w:val="22"/>
        </w:rPr>
        <w:t xml:space="preserve"> </w:t>
      </w:r>
      <w:r w:rsidRPr="00613014">
        <w:rPr>
          <w:spacing w:val="-3"/>
          <w:sz w:val="22"/>
          <w:szCs w:val="22"/>
        </w:rPr>
        <w:t>o</w:t>
      </w:r>
      <w:r w:rsidRPr="00613014">
        <w:rPr>
          <w:sz w:val="22"/>
          <w:szCs w:val="22"/>
        </w:rPr>
        <w:t>f</w:t>
      </w:r>
      <w:r w:rsidRPr="00613014">
        <w:rPr>
          <w:spacing w:val="2"/>
          <w:sz w:val="22"/>
          <w:szCs w:val="22"/>
        </w:rPr>
        <w:t xml:space="preserve"> </w:t>
      </w:r>
      <w:r w:rsidRPr="00613014">
        <w:rPr>
          <w:sz w:val="22"/>
          <w:szCs w:val="22"/>
        </w:rPr>
        <w:t>F</w:t>
      </w:r>
      <w:r w:rsidRPr="00613014">
        <w:rPr>
          <w:spacing w:val="-2"/>
          <w:sz w:val="22"/>
          <w:szCs w:val="22"/>
        </w:rPr>
        <w:t>i</w:t>
      </w:r>
      <w:r w:rsidRPr="00613014">
        <w:rPr>
          <w:sz w:val="22"/>
          <w:szCs w:val="22"/>
        </w:rPr>
        <w:t>n</w:t>
      </w:r>
      <w:r w:rsidRPr="00613014">
        <w:rPr>
          <w:spacing w:val="-1"/>
          <w:sz w:val="22"/>
          <w:szCs w:val="22"/>
        </w:rPr>
        <w:t>a</w:t>
      </w:r>
      <w:r w:rsidRPr="00613014">
        <w:rPr>
          <w:sz w:val="22"/>
          <w:szCs w:val="22"/>
        </w:rPr>
        <w:t xml:space="preserve">l </w:t>
      </w:r>
      <w:r w:rsidRPr="00613014">
        <w:rPr>
          <w:spacing w:val="-1"/>
          <w:sz w:val="22"/>
          <w:szCs w:val="22"/>
        </w:rPr>
        <w:t>A</w:t>
      </w:r>
      <w:r w:rsidRPr="00613014">
        <w:rPr>
          <w:spacing w:val="-4"/>
          <w:sz w:val="22"/>
          <w:szCs w:val="22"/>
        </w:rPr>
        <w:t>w</w:t>
      </w:r>
      <w:r w:rsidRPr="00613014">
        <w:rPr>
          <w:sz w:val="22"/>
          <w:szCs w:val="22"/>
        </w:rPr>
        <w:t>ards</w:t>
      </w:r>
      <w:r w:rsidRPr="00613014">
        <w:rPr>
          <w:spacing w:val="1"/>
          <w:sz w:val="22"/>
          <w:szCs w:val="22"/>
        </w:rPr>
        <w:t xml:space="preserve"> </w:t>
      </w:r>
      <w:r w:rsidRPr="00613014">
        <w:rPr>
          <w:spacing w:val="-1"/>
          <w:sz w:val="22"/>
          <w:szCs w:val="22"/>
        </w:rPr>
        <w:t>B</w:t>
      </w:r>
      <w:r w:rsidRPr="00613014">
        <w:rPr>
          <w:sz w:val="22"/>
          <w:szCs w:val="22"/>
        </w:rPr>
        <w:t>o</w:t>
      </w:r>
      <w:r w:rsidRPr="00613014">
        <w:rPr>
          <w:spacing w:val="-1"/>
          <w:sz w:val="22"/>
          <w:szCs w:val="22"/>
        </w:rPr>
        <w:t>a</w:t>
      </w:r>
      <w:r w:rsidRPr="00613014">
        <w:rPr>
          <w:sz w:val="22"/>
          <w:szCs w:val="22"/>
        </w:rPr>
        <w:t>rds</w:t>
      </w:r>
    </w:p>
    <w:p w:rsidR="00214184" w:rsidRPr="00613014" w:rsidRDefault="00214184" w:rsidP="00214184">
      <w:pPr>
        <w:widowControl w:val="0"/>
        <w:numPr>
          <w:ilvl w:val="0"/>
          <w:numId w:val="35"/>
        </w:numPr>
        <w:tabs>
          <w:tab w:val="left" w:pos="1377"/>
        </w:tabs>
        <w:spacing w:before="2" w:line="251" w:lineRule="exact"/>
        <w:ind w:left="1377" w:right="248"/>
        <w:rPr>
          <w:sz w:val="22"/>
          <w:szCs w:val="22"/>
        </w:rPr>
      </w:pPr>
      <w:r w:rsidRPr="00613014">
        <w:rPr>
          <w:sz w:val="22"/>
          <w:szCs w:val="22"/>
        </w:rPr>
        <w:t>proced</w:t>
      </w:r>
      <w:r w:rsidRPr="00613014">
        <w:rPr>
          <w:spacing w:val="-1"/>
          <w:sz w:val="22"/>
          <w:szCs w:val="22"/>
        </w:rPr>
        <w:t>u</w:t>
      </w:r>
      <w:r w:rsidRPr="00613014">
        <w:rPr>
          <w:sz w:val="22"/>
          <w:szCs w:val="22"/>
        </w:rPr>
        <w:t>res</w:t>
      </w:r>
      <w:r w:rsidRPr="00613014">
        <w:rPr>
          <w:spacing w:val="-2"/>
          <w:sz w:val="22"/>
          <w:szCs w:val="22"/>
        </w:rPr>
        <w:t xml:space="preserve"> </w:t>
      </w:r>
      <w:r w:rsidRPr="00613014">
        <w:rPr>
          <w:sz w:val="22"/>
          <w:szCs w:val="22"/>
        </w:rPr>
        <w:t>th</w:t>
      </w:r>
      <w:r w:rsidRPr="00613014">
        <w:rPr>
          <w:spacing w:val="-4"/>
          <w:sz w:val="22"/>
          <w:szCs w:val="22"/>
        </w:rPr>
        <w:t>a</w:t>
      </w:r>
      <w:r w:rsidRPr="00613014">
        <w:rPr>
          <w:sz w:val="22"/>
          <w:szCs w:val="22"/>
        </w:rPr>
        <w:t>t</w:t>
      </w:r>
      <w:r w:rsidRPr="00613014">
        <w:rPr>
          <w:spacing w:val="-1"/>
          <w:sz w:val="22"/>
          <w:szCs w:val="22"/>
        </w:rPr>
        <w:t xml:space="preserve"> </w:t>
      </w:r>
      <w:r w:rsidRPr="00613014">
        <w:rPr>
          <w:sz w:val="22"/>
          <w:szCs w:val="22"/>
        </w:rPr>
        <w:t>e</w:t>
      </w:r>
      <w:r w:rsidRPr="00613014">
        <w:rPr>
          <w:spacing w:val="-1"/>
          <w:sz w:val="22"/>
          <w:szCs w:val="22"/>
        </w:rPr>
        <w:t>n</w:t>
      </w:r>
      <w:r w:rsidRPr="00613014">
        <w:rPr>
          <w:sz w:val="22"/>
          <w:szCs w:val="22"/>
        </w:rPr>
        <w:t>sure</w:t>
      </w:r>
      <w:r w:rsidRPr="00613014">
        <w:rPr>
          <w:spacing w:val="-2"/>
          <w:sz w:val="22"/>
          <w:szCs w:val="22"/>
        </w:rPr>
        <w:t xml:space="preserve"> </w:t>
      </w:r>
      <w:r w:rsidRPr="00613014">
        <w:rPr>
          <w:sz w:val="22"/>
          <w:szCs w:val="22"/>
        </w:rPr>
        <w:t>a</w:t>
      </w:r>
      <w:r w:rsidRPr="00613014">
        <w:rPr>
          <w:spacing w:val="-4"/>
          <w:sz w:val="22"/>
          <w:szCs w:val="22"/>
        </w:rPr>
        <w:t xml:space="preserve"> </w:t>
      </w:r>
      <w:r w:rsidRPr="00613014">
        <w:rPr>
          <w:spacing w:val="3"/>
          <w:sz w:val="22"/>
          <w:szCs w:val="22"/>
        </w:rPr>
        <w:t>f</w:t>
      </w:r>
      <w:r w:rsidRPr="00613014">
        <w:rPr>
          <w:spacing w:val="-2"/>
          <w:sz w:val="22"/>
          <w:szCs w:val="22"/>
        </w:rPr>
        <w:t>i</w:t>
      </w:r>
      <w:r w:rsidRPr="00613014">
        <w:rPr>
          <w:sz w:val="22"/>
          <w:szCs w:val="22"/>
        </w:rPr>
        <w:t>n</w:t>
      </w:r>
      <w:r w:rsidRPr="00613014">
        <w:rPr>
          <w:spacing w:val="-1"/>
          <w:sz w:val="22"/>
          <w:szCs w:val="22"/>
        </w:rPr>
        <w:t>a</w:t>
      </w:r>
      <w:r w:rsidRPr="00613014">
        <w:rPr>
          <w:sz w:val="22"/>
          <w:szCs w:val="22"/>
        </w:rPr>
        <w:t>l</w:t>
      </w:r>
      <w:r w:rsidRPr="00613014">
        <w:rPr>
          <w:spacing w:val="-3"/>
          <w:sz w:val="22"/>
          <w:szCs w:val="22"/>
        </w:rPr>
        <w:t xml:space="preserve"> </w:t>
      </w:r>
      <w:r w:rsidRPr="00613014">
        <w:rPr>
          <w:sz w:val="22"/>
          <w:szCs w:val="22"/>
        </w:rPr>
        <w:t>mo</w:t>
      </w:r>
      <w:r w:rsidRPr="00613014">
        <w:rPr>
          <w:spacing w:val="-1"/>
          <w:sz w:val="22"/>
          <w:szCs w:val="22"/>
        </w:rPr>
        <w:t>d</w:t>
      </w:r>
      <w:r w:rsidRPr="00613014">
        <w:rPr>
          <w:sz w:val="22"/>
          <w:szCs w:val="22"/>
        </w:rPr>
        <w:t>er</w:t>
      </w:r>
      <w:r w:rsidRPr="00613014">
        <w:rPr>
          <w:spacing w:val="-3"/>
          <w:sz w:val="22"/>
          <w:szCs w:val="22"/>
        </w:rPr>
        <w:t>a</w:t>
      </w:r>
      <w:r w:rsidRPr="00613014">
        <w:rPr>
          <w:sz w:val="22"/>
          <w:szCs w:val="22"/>
        </w:rPr>
        <w:t>t</w:t>
      </w:r>
      <w:r w:rsidRPr="00613014">
        <w:rPr>
          <w:spacing w:val="-2"/>
          <w:sz w:val="22"/>
          <w:szCs w:val="22"/>
        </w:rPr>
        <w:t>i</w:t>
      </w:r>
      <w:r w:rsidRPr="00613014">
        <w:rPr>
          <w:sz w:val="22"/>
          <w:szCs w:val="22"/>
        </w:rPr>
        <w:t>on pr</w:t>
      </w:r>
      <w:r w:rsidRPr="00613014">
        <w:rPr>
          <w:spacing w:val="2"/>
          <w:sz w:val="22"/>
          <w:szCs w:val="22"/>
        </w:rPr>
        <w:t>o</w:t>
      </w:r>
      <w:r w:rsidRPr="00613014">
        <w:rPr>
          <w:sz w:val="22"/>
          <w:szCs w:val="22"/>
        </w:rPr>
        <w:t>c</w:t>
      </w:r>
      <w:r w:rsidRPr="00613014">
        <w:rPr>
          <w:spacing w:val="-3"/>
          <w:sz w:val="22"/>
          <w:szCs w:val="22"/>
        </w:rPr>
        <w:t>es</w:t>
      </w:r>
      <w:r w:rsidRPr="00613014">
        <w:rPr>
          <w:sz w:val="22"/>
          <w:szCs w:val="22"/>
        </w:rPr>
        <w:t>s</w:t>
      </w:r>
      <w:r w:rsidRPr="00613014">
        <w:rPr>
          <w:spacing w:val="1"/>
          <w:sz w:val="22"/>
          <w:szCs w:val="22"/>
        </w:rPr>
        <w:t xml:space="preserve"> </w:t>
      </w:r>
      <w:r w:rsidRPr="00613014">
        <w:rPr>
          <w:sz w:val="22"/>
          <w:szCs w:val="22"/>
        </w:rPr>
        <w:t>h</w:t>
      </w:r>
      <w:r w:rsidRPr="00613014">
        <w:rPr>
          <w:spacing w:val="-1"/>
          <w:sz w:val="22"/>
          <w:szCs w:val="22"/>
        </w:rPr>
        <w:t>a</w:t>
      </w:r>
      <w:r w:rsidRPr="00613014">
        <w:rPr>
          <w:sz w:val="22"/>
          <w:szCs w:val="22"/>
        </w:rPr>
        <w:t>s</w:t>
      </w:r>
      <w:r w:rsidRPr="00613014">
        <w:rPr>
          <w:spacing w:val="-2"/>
          <w:sz w:val="22"/>
          <w:szCs w:val="22"/>
        </w:rPr>
        <w:t xml:space="preserve"> </w:t>
      </w:r>
      <w:r w:rsidRPr="00613014">
        <w:rPr>
          <w:sz w:val="22"/>
          <w:szCs w:val="22"/>
        </w:rPr>
        <w:t>t</w:t>
      </w:r>
      <w:r w:rsidRPr="00613014">
        <w:rPr>
          <w:spacing w:val="-3"/>
          <w:sz w:val="22"/>
          <w:szCs w:val="22"/>
        </w:rPr>
        <w:t>a</w:t>
      </w:r>
      <w:r w:rsidRPr="00613014">
        <w:rPr>
          <w:spacing w:val="2"/>
          <w:sz w:val="22"/>
          <w:szCs w:val="22"/>
        </w:rPr>
        <w:t>k</w:t>
      </w:r>
      <w:r w:rsidRPr="00613014">
        <w:rPr>
          <w:sz w:val="22"/>
          <w:szCs w:val="22"/>
        </w:rPr>
        <w:t>en</w:t>
      </w:r>
      <w:r w:rsidRPr="00613014">
        <w:rPr>
          <w:spacing w:val="-2"/>
          <w:sz w:val="22"/>
          <w:szCs w:val="22"/>
        </w:rPr>
        <w:t xml:space="preserve"> </w:t>
      </w:r>
      <w:r w:rsidRPr="00613014">
        <w:rPr>
          <w:sz w:val="22"/>
          <w:szCs w:val="22"/>
        </w:rPr>
        <w:t>p</w:t>
      </w:r>
      <w:r w:rsidRPr="00613014">
        <w:rPr>
          <w:spacing w:val="-2"/>
          <w:sz w:val="22"/>
          <w:szCs w:val="22"/>
        </w:rPr>
        <w:t>l</w:t>
      </w:r>
      <w:r w:rsidRPr="00613014">
        <w:rPr>
          <w:sz w:val="22"/>
          <w:szCs w:val="22"/>
        </w:rPr>
        <w:t>ace b</w:t>
      </w:r>
      <w:r w:rsidRPr="00613014">
        <w:rPr>
          <w:spacing w:val="-4"/>
          <w:sz w:val="22"/>
          <w:szCs w:val="22"/>
        </w:rPr>
        <w:t>e</w:t>
      </w:r>
      <w:r w:rsidRPr="00613014">
        <w:rPr>
          <w:sz w:val="22"/>
          <w:szCs w:val="22"/>
        </w:rPr>
        <w:t>fore</w:t>
      </w:r>
      <w:r w:rsidRPr="00613014">
        <w:rPr>
          <w:spacing w:val="-2"/>
          <w:sz w:val="22"/>
          <w:szCs w:val="22"/>
        </w:rPr>
        <w:t xml:space="preserve"> </w:t>
      </w:r>
      <w:r w:rsidRPr="00613014">
        <w:rPr>
          <w:sz w:val="22"/>
          <w:szCs w:val="22"/>
        </w:rPr>
        <w:t>the F</w:t>
      </w:r>
      <w:r w:rsidRPr="00613014">
        <w:rPr>
          <w:spacing w:val="-2"/>
          <w:sz w:val="22"/>
          <w:szCs w:val="22"/>
        </w:rPr>
        <w:t>i</w:t>
      </w:r>
      <w:r w:rsidRPr="00613014">
        <w:rPr>
          <w:sz w:val="22"/>
          <w:szCs w:val="22"/>
        </w:rPr>
        <w:t>n</w:t>
      </w:r>
      <w:r w:rsidRPr="00613014">
        <w:rPr>
          <w:spacing w:val="-1"/>
          <w:sz w:val="22"/>
          <w:szCs w:val="22"/>
        </w:rPr>
        <w:t>a</w:t>
      </w:r>
      <w:r w:rsidRPr="00613014">
        <w:rPr>
          <w:sz w:val="22"/>
          <w:szCs w:val="22"/>
        </w:rPr>
        <w:t xml:space="preserve">l </w:t>
      </w:r>
      <w:r w:rsidRPr="00613014">
        <w:rPr>
          <w:spacing w:val="1"/>
          <w:sz w:val="22"/>
          <w:szCs w:val="22"/>
        </w:rPr>
        <w:t>A</w:t>
      </w:r>
      <w:r w:rsidRPr="00613014">
        <w:rPr>
          <w:spacing w:val="-4"/>
          <w:sz w:val="22"/>
          <w:szCs w:val="22"/>
        </w:rPr>
        <w:t>w</w:t>
      </w:r>
      <w:r w:rsidRPr="00613014">
        <w:rPr>
          <w:sz w:val="22"/>
          <w:szCs w:val="22"/>
        </w:rPr>
        <w:t>ards</w:t>
      </w:r>
      <w:r w:rsidRPr="00613014">
        <w:rPr>
          <w:spacing w:val="1"/>
          <w:sz w:val="22"/>
          <w:szCs w:val="22"/>
        </w:rPr>
        <w:t xml:space="preserve"> </w:t>
      </w:r>
      <w:r w:rsidRPr="00613014">
        <w:rPr>
          <w:spacing w:val="-1"/>
          <w:sz w:val="22"/>
          <w:szCs w:val="22"/>
        </w:rPr>
        <w:t>B</w:t>
      </w:r>
      <w:r w:rsidRPr="00613014">
        <w:rPr>
          <w:sz w:val="22"/>
          <w:szCs w:val="22"/>
        </w:rPr>
        <w:t>o</w:t>
      </w:r>
      <w:r w:rsidRPr="00613014">
        <w:rPr>
          <w:spacing w:val="-1"/>
          <w:sz w:val="22"/>
          <w:szCs w:val="22"/>
        </w:rPr>
        <w:t>a</w:t>
      </w:r>
      <w:r w:rsidRPr="00613014">
        <w:rPr>
          <w:sz w:val="22"/>
          <w:szCs w:val="22"/>
        </w:rPr>
        <w:t>rd</w:t>
      </w:r>
      <w:r w:rsidRPr="00613014">
        <w:rPr>
          <w:spacing w:val="-2"/>
          <w:sz w:val="22"/>
          <w:szCs w:val="22"/>
        </w:rPr>
        <w:t xml:space="preserve"> </w:t>
      </w:r>
      <w:r w:rsidRPr="00613014">
        <w:rPr>
          <w:sz w:val="22"/>
          <w:szCs w:val="22"/>
        </w:rPr>
        <w:t>a</w:t>
      </w:r>
      <w:r w:rsidRPr="00613014">
        <w:rPr>
          <w:spacing w:val="-1"/>
          <w:sz w:val="22"/>
          <w:szCs w:val="22"/>
        </w:rPr>
        <w:t>n</w:t>
      </w:r>
      <w:r w:rsidRPr="00613014">
        <w:rPr>
          <w:sz w:val="22"/>
          <w:szCs w:val="22"/>
        </w:rPr>
        <w:t>d</w:t>
      </w:r>
      <w:r w:rsidRPr="00613014">
        <w:rPr>
          <w:spacing w:val="-2"/>
          <w:sz w:val="22"/>
          <w:szCs w:val="22"/>
        </w:rPr>
        <w:t xml:space="preserve"> </w:t>
      </w:r>
      <w:r w:rsidRPr="00613014">
        <w:rPr>
          <w:sz w:val="22"/>
          <w:szCs w:val="22"/>
        </w:rPr>
        <w:t>b</w:t>
      </w:r>
      <w:r w:rsidRPr="00613014">
        <w:rPr>
          <w:spacing w:val="-4"/>
          <w:sz w:val="22"/>
          <w:szCs w:val="22"/>
        </w:rPr>
        <w:t>e</w:t>
      </w:r>
      <w:r w:rsidRPr="00613014">
        <w:rPr>
          <w:spacing w:val="3"/>
          <w:sz w:val="22"/>
          <w:szCs w:val="22"/>
        </w:rPr>
        <w:t>f</w:t>
      </w:r>
      <w:r w:rsidRPr="00613014">
        <w:rPr>
          <w:sz w:val="22"/>
          <w:szCs w:val="22"/>
        </w:rPr>
        <w:t>ore</w:t>
      </w:r>
      <w:r w:rsidRPr="00613014">
        <w:rPr>
          <w:spacing w:val="-2"/>
          <w:sz w:val="22"/>
          <w:szCs w:val="22"/>
        </w:rPr>
        <w:t xml:space="preserve"> </w:t>
      </w:r>
      <w:r w:rsidRPr="00613014">
        <w:rPr>
          <w:sz w:val="22"/>
          <w:szCs w:val="22"/>
        </w:rPr>
        <w:t>rec</w:t>
      </w:r>
      <w:r w:rsidRPr="00613014">
        <w:rPr>
          <w:spacing w:val="-4"/>
          <w:sz w:val="22"/>
          <w:szCs w:val="22"/>
        </w:rPr>
        <w:t>o</w:t>
      </w:r>
      <w:r w:rsidRPr="00613014">
        <w:rPr>
          <w:spacing w:val="-2"/>
          <w:sz w:val="22"/>
          <w:szCs w:val="22"/>
        </w:rPr>
        <w:t>m</w:t>
      </w:r>
      <w:r w:rsidRPr="00613014">
        <w:rPr>
          <w:sz w:val="22"/>
          <w:szCs w:val="22"/>
        </w:rPr>
        <w:t>me</w:t>
      </w:r>
      <w:r w:rsidRPr="00613014">
        <w:rPr>
          <w:spacing w:val="-1"/>
          <w:sz w:val="22"/>
          <w:szCs w:val="22"/>
        </w:rPr>
        <w:t>n</w:t>
      </w:r>
      <w:r w:rsidRPr="00613014">
        <w:rPr>
          <w:sz w:val="22"/>
          <w:szCs w:val="22"/>
        </w:rPr>
        <w:t>d</w:t>
      </w:r>
      <w:r w:rsidRPr="00613014">
        <w:rPr>
          <w:spacing w:val="-1"/>
          <w:sz w:val="22"/>
          <w:szCs w:val="22"/>
        </w:rPr>
        <w:t>a</w:t>
      </w:r>
      <w:r w:rsidRPr="00613014">
        <w:rPr>
          <w:sz w:val="22"/>
          <w:szCs w:val="22"/>
        </w:rPr>
        <w:t>t</w:t>
      </w:r>
      <w:r w:rsidRPr="00613014">
        <w:rPr>
          <w:spacing w:val="-2"/>
          <w:sz w:val="22"/>
          <w:szCs w:val="22"/>
        </w:rPr>
        <w:t>i</w:t>
      </w:r>
      <w:r w:rsidRPr="00613014">
        <w:rPr>
          <w:sz w:val="22"/>
          <w:szCs w:val="22"/>
        </w:rPr>
        <w:t>o</w:t>
      </w:r>
      <w:r w:rsidRPr="00613014">
        <w:rPr>
          <w:spacing w:val="-1"/>
          <w:sz w:val="22"/>
          <w:szCs w:val="22"/>
        </w:rPr>
        <w:t>n</w:t>
      </w:r>
      <w:r w:rsidRPr="00613014">
        <w:rPr>
          <w:sz w:val="22"/>
          <w:szCs w:val="22"/>
        </w:rPr>
        <w:t>s</w:t>
      </w:r>
      <w:r w:rsidRPr="00613014">
        <w:rPr>
          <w:spacing w:val="-4"/>
          <w:sz w:val="22"/>
          <w:szCs w:val="22"/>
        </w:rPr>
        <w:t xml:space="preserve"> </w:t>
      </w:r>
      <w:r w:rsidRPr="00613014">
        <w:rPr>
          <w:spacing w:val="3"/>
          <w:sz w:val="22"/>
          <w:szCs w:val="22"/>
        </w:rPr>
        <w:t>f</w:t>
      </w:r>
      <w:r w:rsidRPr="00613014">
        <w:rPr>
          <w:spacing w:val="-3"/>
          <w:sz w:val="22"/>
          <w:szCs w:val="22"/>
        </w:rPr>
        <w:t>o</w:t>
      </w:r>
      <w:r w:rsidRPr="00613014">
        <w:rPr>
          <w:sz w:val="22"/>
          <w:szCs w:val="22"/>
        </w:rPr>
        <w:t>r</w:t>
      </w:r>
      <w:r w:rsidRPr="00613014">
        <w:rPr>
          <w:spacing w:val="-1"/>
          <w:sz w:val="22"/>
          <w:szCs w:val="22"/>
        </w:rPr>
        <w:t xml:space="preserve"> </w:t>
      </w:r>
      <w:r w:rsidRPr="00613014">
        <w:rPr>
          <w:sz w:val="22"/>
          <w:szCs w:val="22"/>
        </w:rPr>
        <w:t>the a</w:t>
      </w:r>
      <w:r w:rsidRPr="00613014">
        <w:rPr>
          <w:spacing w:val="-4"/>
          <w:sz w:val="22"/>
          <w:szCs w:val="22"/>
        </w:rPr>
        <w:t>w</w:t>
      </w:r>
      <w:r w:rsidRPr="00613014">
        <w:rPr>
          <w:sz w:val="22"/>
          <w:szCs w:val="22"/>
        </w:rPr>
        <w:t>ard</w:t>
      </w:r>
      <w:r w:rsidRPr="00613014">
        <w:rPr>
          <w:spacing w:val="1"/>
          <w:sz w:val="22"/>
          <w:szCs w:val="22"/>
        </w:rPr>
        <w:t xml:space="preserve"> </w:t>
      </w:r>
      <w:r w:rsidRPr="00613014">
        <w:rPr>
          <w:spacing w:val="-3"/>
          <w:sz w:val="22"/>
          <w:szCs w:val="22"/>
        </w:rPr>
        <w:t>o</w:t>
      </w:r>
      <w:r w:rsidRPr="00613014">
        <w:rPr>
          <w:sz w:val="22"/>
          <w:szCs w:val="22"/>
        </w:rPr>
        <w:t>f</w:t>
      </w:r>
      <w:r w:rsidRPr="00613014">
        <w:rPr>
          <w:spacing w:val="2"/>
          <w:sz w:val="22"/>
          <w:szCs w:val="22"/>
        </w:rPr>
        <w:t xml:space="preserve"> </w:t>
      </w:r>
      <w:r w:rsidRPr="00613014">
        <w:rPr>
          <w:spacing w:val="-3"/>
          <w:sz w:val="22"/>
          <w:szCs w:val="22"/>
        </w:rPr>
        <w:t>c</w:t>
      </w:r>
      <w:r w:rsidRPr="00613014">
        <w:rPr>
          <w:sz w:val="22"/>
          <w:szCs w:val="22"/>
        </w:rPr>
        <w:t>re</w:t>
      </w:r>
      <w:r w:rsidRPr="00613014">
        <w:rPr>
          <w:spacing w:val="-1"/>
          <w:sz w:val="22"/>
          <w:szCs w:val="22"/>
        </w:rPr>
        <w:t>d</w:t>
      </w:r>
      <w:r w:rsidRPr="00613014">
        <w:rPr>
          <w:spacing w:val="-2"/>
          <w:sz w:val="22"/>
          <w:szCs w:val="22"/>
        </w:rPr>
        <w:t>i</w:t>
      </w:r>
      <w:r w:rsidRPr="00613014">
        <w:rPr>
          <w:sz w:val="22"/>
          <w:szCs w:val="22"/>
        </w:rPr>
        <w:t>t</w:t>
      </w:r>
      <w:r w:rsidRPr="00613014">
        <w:rPr>
          <w:spacing w:val="-3"/>
          <w:sz w:val="22"/>
          <w:szCs w:val="22"/>
        </w:rPr>
        <w:t>s</w:t>
      </w:r>
      <w:r w:rsidRPr="00613014">
        <w:rPr>
          <w:sz w:val="22"/>
          <w:szCs w:val="22"/>
        </w:rPr>
        <w:t xml:space="preserve">, </w:t>
      </w:r>
      <w:r w:rsidRPr="00613014">
        <w:rPr>
          <w:spacing w:val="1"/>
          <w:sz w:val="22"/>
          <w:szCs w:val="22"/>
        </w:rPr>
        <w:t>g</w:t>
      </w:r>
      <w:r w:rsidRPr="00613014">
        <w:rPr>
          <w:spacing w:val="-2"/>
          <w:sz w:val="22"/>
          <w:szCs w:val="22"/>
        </w:rPr>
        <w:t>r</w:t>
      </w:r>
      <w:r w:rsidRPr="00613014">
        <w:rPr>
          <w:sz w:val="22"/>
          <w:szCs w:val="22"/>
        </w:rPr>
        <w:t>a</w:t>
      </w:r>
      <w:r w:rsidRPr="00613014">
        <w:rPr>
          <w:spacing w:val="-1"/>
          <w:sz w:val="22"/>
          <w:szCs w:val="22"/>
        </w:rPr>
        <w:t>d</w:t>
      </w:r>
      <w:r w:rsidRPr="00613014">
        <w:rPr>
          <w:sz w:val="22"/>
          <w:szCs w:val="22"/>
        </w:rPr>
        <w:t xml:space="preserve">es </w:t>
      </w:r>
      <w:r w:rsidRPr="00613014">
        <w:rPr>
          <w:spacing w:val="-3"/>
          <w:sz w:val="22"/>
          <w:szCs w:val="22"/>
        </w:rPr>
        <w:t>o</w:t>
      </w:r>
      <w:r w:rsidRPr="00613014">
        <w:rPr>
          <w:sz w:val="22"/>
          <w:szCs w:val="22"/>
        </w:rPr>
        <w:t>r</w:t>
      </w:r>
      <w:r w:rsidRPr="00613014">
        <w:rPr>
          <w:spacing w:val="1"/>
          <w:sz w:val="22"/>
          <w:szCs w:val="22"/>
        </w:rPr>
        <w:t xml:space="preserve"> </w:t>
      </w:r>
      <w:r w:rsidRPr="00613014">
        <w:rPr>
          <w:spacing w:val="-2"/>
          <w:sz w:val="22"/>
          <w:szCs w:val="22"/>
        </w:rPr>
        <w:t>Di</w:t>
      </w:r>
      <w:r w:rsidRPr="00613014">
        <w:rPr>
          <w:sz w:val="22"/>
          <w:szCs w:val="22"/>
        </w:rPr>
        <w:t>p</w:t>
      </w:r>
      <w:r w:rsidRPr="00613014">
        <w:rPr>
          <w:spacing w:val="-2"/>
          <w:sz w:val="22"/>
          <w:szCs w:val="22"/>
        </w:rPr>
        <w:t>l</w:t>
      </w:r>
      <w:r w:rsidRPr="00613014">
        <w:rPr>
          <w:sz w:val="22"/>
          <w:szCs w:val="22"/>
        </w:rPr>
        <w:t>omas</w:t>
      </w:r>
      <w:r w:rsidRPr="00613014">
        <w:rPr>
          <w:spacing w:val="-2"/>
          <w:sz w:val="22"/>
          <w:szCs w:val="22"/>
        </w:rPr>
        <w:t xml:space="preserve"> </w:t>
      </w:r>
      <w:r w:rsidRPr="00613014">
        <w:rPr>
          <w:sz w:val="22"/>
          <w:szCs w:val="22"/>
        </w:rPr>
        <w:t>are</w:t>
      </w:r>
      <w:r w:rsidRPr="00613014">
        <w:rPr>
          <w:spacing w:val="-4"/>
          <w:sz w:val="22"/>
          <w:szCs w:val="22"/>
        </w:rPr>
        <w:t xml:space="preserve"> </w:t>
      </w:r>
      <w:r w:rsidRPr="00613014">
        <w:rPr>
          <w:sz w:val="22"/>
          <w:szCs w:val="22"/>
        </w:rPr>
        <w:t>ma</w:t>
      </w:r>
      <w:r w:rsidRPr="00613014">
        <w:rPr>
          <w:spacing w:val="-1"/>
          <w:sz w:val="22"/>
          <w:szCs w:val="22"/>
        </w:rPr>
        <w:t>d</w:t>
      </w:r>
      <w:r w:rsidRPr="00613014">
        <w:rPr>
          <w:sz w:val="22"/>
          <w:szCs w:val="22"/>
        </w:rPr>
        <w:t>e</w:t>
      </w:r>
      <w:r w:rsidRPr="00613014">
        <w:rPr>
          <w:spacing w:val="-2"/>
          <w:sz w:val="22"/>
          <w:szCs w:val="22"/>
        </w:rPr>
        <w:t xml:space="preserve"> </w:t>
      </w:r>
      <w:r w:rsidRPr="00613014">
        <w:rPr>
          <w:sz w:val="22"/>
          <w:szCs w:val="22"/>
        </w:rPr>
        <w:t>to</w:t>
      </w:r>
      <w:r w:rsidRPr="00613014">
        <w:rPr>
          <w:spacing w:val="-2"/>
          <w:sz w:val="22"/>
          <w:szCs w:val="22"/>
        </w:rPr>
        <w:t xml:space="preserve"> </w:t>
      </w:r>
      <w:r w:rsidRPr="00613014">
        <w:rPr>
          <w:sz w:val="22"/>
          <w:szCs w:val="22"/>
        </w:rPr>
        <w:t xml:space="preserve">the </w:t>
      </w:r>
      <w:r w:rsidRPr="00613014">
        <w:rPr>
          <w:spacing w:val="-1"/>
          <w:sz w:val="22"/>
          <w:szCs w:val="22"/>
        </w:rPr>
        <w:t>AV</w:t>
      </w:r>
      <w:r w:rsidRPr="00613014">
        <w:rPr>
          <w:sz w:val="22"/>
          <w:szCs w:val="22"/>
        </w:rPr>
        <w:t>A</w:t>
      </w:r>
    </w:p>
    <w:p w:rsidR="00214184" w:rsidRPr="00613014" w:rsidRDefault="00214184" w:rsidP="00214184">
      <w:pPr>
        <w:widowControl w:val="0"/>
        <w:numPr>
          <w:ilvl w:val="0"/>
          <w:numId w:val="35"/>
        </w:numPr>
        <w:tabs>
          <w:tab w:val="left" w:pos="1377"/>
        </w:tabs>
        <w:spacing w:before="3" w:line="251" w:lineRule="exact"/>
        <w:ind w:left="1377" w:right="335"/>
        <w:rPr>
          <w:sz w:val="22"/>
          <w:szCs w:val="22"/>
        </w:rPr>
      </w:pPr>
      <w:r w:rsidRPr="00613014">
        <w:rPr>
          <w:sz w:val="22"/>
          <w:szCs w:val="22"/>
        </w:rPr>
        <w:t>proced</w:t>
      </w:r>
      <w:r w:rsidRPr="00613014">
        <w:rPr>
          <w:spacing w:val="-1"/>
          <w:sz w:val="22"/>
          <w:szCs w:val="22"/>
        </w:rPr>
        <w:t>u</w:t>
      </w:r>
      <w:r w:rsidRPr="00613014">
        <w:rPr>
          <w:sz w:val="22"/>
          <w:szCs w:val="22"/>
        </w:rPr>
        <w:t>res</w:t>
      </w:r>
      <w:r w:rsidRPr="00613014">
        <w:rPr>
          <w:spacing w:val="-2"/>
          <w:sz w:val="22"/>
          <w:szCs w:val="22"/>
        </w:rPr>
        <w:t xml:space="preserve"> </w:t>
      </w:r>
      <w:r w:rsidRPr="00613014">
        <w:rPr>
          <w:sz w:val="22"/>
          <w:szCs w:val="22"/>
        </w:rPr>
        <w:t>to</w:t>
      </w:r>
      <w:r w:rsidRPr="00613014">
        <w:rPr>
          <w:spacing w:val="-2"/>
          <w:sz w:val="22"/>
          <w:szCs w:val="22"/>
        </w:rPr>
        <w:t xml:space="preserve"> </w:t>
      </w:r>
      <w:r w:rsidRPr="00613014">
        <w:rPr>
          <w:sz w:val="22"/>
          <w:szCs w:val="22"/>
        </w:rPr>
        <w:t>e</w:t>
      </w:r>
      <w:r w:rsidRPr="00613014">
        <w:rPr>
          <w:spacing w:val="-1"/>
          <w:sz w:val="22"/>
          <w:szCs w:val="22"/>
        </w:rPr>
        <w:t>n</w:t>
      </w:r>
      <w:r w:rsidRPr="00613014">
        <w:rPr>
          <w:sz w:val="22"/>
          <w:szCs w:val="22"/>
        </w:rPr>
        <w:t>s</w:t>
      </w:r>
      <w:r w:rsidRPr="00613014">
        <w:rPr>
          <w:spacing w:val="-3"/>
          <w:sz w:val="22"/>
          <w:szCs w:val="22"/>
        </w:rPr>
        <w:t>u</w:t>
      </w:r>
      <w:r w:rsidRPr="00613014">
        <w:rPr>
          <w:sz w:val="22"/>
          <w:szCs w:val="22"/>
        </w:rPr>
        <w:t>re</w:t>
      </w:r>
      <w:r w:rsidRPr="00613014">
        <w:rPr>
          <w:spacing w:val="-2"/>
          <w:sz w:val="22"/>
          <w:szCs w:val="22"/>
        </w:rPr>
        <w:t xml:space="preserve"> </w:t>
      </w:r>
      <w:r w:rsidRPr="00613014">
        <w:rPr>
          <w:sz w:val="22"/>
          <w:szCs w:val="22"/>
        </w:rPr>
        <w:t>th</w:t>
      </w:r>
      <w:r w:rsidRPr="00613014">
        <w:rPr>
          <w:spacing w:val="-4"/>
          <w:sz w:val="22"/>
          <w:szCs w:val="22"/>
        </w:rPr>
        <w:t>a</w:t>
      </w:r>
      <w:r w:rsidRPr="00613014">
        <w:rPr>
          <w:sz w:val="22"/>
          <w:szCs w:val="22"/>
        </w:rPr>
        <w:t>t</w:t>
      </w:r>
      <w:r w:rsidRPr="00613014">
        <w:rPr>
          <w:spacing w:val="2"/>
          <w:sz w:val="22"/>
          <w:szCs w:val="22"/>
        </w:rPr>
        <w:t xml:space="preserve"> </w:t>
      </w:r>
      <w:r w:rsidRPr="00613014">
        <w:rPr>
          <w:spacing w:val="-3"/>
          <w:sz w:val="22"/>
          <w:szCs w:val="22"/>
        </w:rPr>
        <w:t>s</w:t>
      </w:r>
      <w:r w:rsidRPr="00613014">
        <w:rPr>
          <w:sz w:val="22"/>
          <w:szCs w:val="22"/>
        </w:rPr>
        <w:t>tu</w:t>
      </w:r>
      <w:r w:rsidRPr="00613014">
        <w:rPr>
          <w:spacing w:val="-1"/>
          <w:sz w:val="22"/>
          <w:szCs w:val="22"/>
        </w:rPr>
        <w:t>d</w:t>
      </w:r>
      <w:r w:rsidRPr="00613014">
        <w:rPr>
          <w:sz w:val="22"/>
          <w:szCs w:val="22"/>
        </w:rPr>
        <w:t>e</w:t>
      </w:r>
      <w:r w:rsidRPr="00613014">
        <w:rPr>
          <w:spacing w:val="-1"/>
          <w:sz w:val="22"/>
          <w:szCs w:val="22"/>
        </w:rPr>
        <w:t>n</w:t>
      </w:r>
      <w:r w:rsidRPr="00613014">
        <w:rPr>
          <w:spacing w:val="-2"/>
          <w:sz w:val="22"/>
          <w:szCs w:val="22"/>
        </w:rPr>
        <w:t>t</w:t>
      </w:r>
      <w:r w:rsidRPr="00613014">
        <w:rPr>
          <w:sz w:val="22"/>
          <w:szCs w:val="22"/>
        </w:rPr>
        <w:t>s</w:t>
      </w:r>
      <w:r w:rsidRPr="00613014">
        <w:rPr>
          <w:spacing w:val="1"/>
          <w:sz w:val="22"/>
          <w:szCs w:val="22"/>
        </w:rPr>
        <w:t xml:space="preserve"> </w:t>
      </w:r>
      <w:r w:rsidRPr="00613014">
        <w:rPr>
          <w:sz w:val="22"/>
          <w:szCs w:val="22"/>
        </w:rPr>
        <w:t>on</w:t>
      </w:r>
      <w:r w:rsidRPr="00613014">
        <w:rPr>
          <w:spacing w:val="-2"/>
          <w:sz w:val="22"/>
          <w:szCs w:val="22"/>
        </w:rPr>
        <w:t xml:space="preserve"> </w:t>
      </w:r>
      <w:r w:rsidRPr="00613014">
        <w:rPr>
          <w:spacing w:val="-1"/>
          <w:sz w:val="22"/>
          <w:szCs w:val="22"/>
        </w:rPr>
        <w:t>A</w:t>
      </w:r>
      <w:r w:rsidRPr="00613014">
        <w:rPr>
          <w:sz w:val="22"/>
          <w:szCs w:val="22"/>
        </w:rPr>
        <w:t>ccess</w:t>
      </w:r>
      <w:r w:rsidRPr="00613014">
        <w:rPr>
          <w:spacing w:val="-2"/>
          <w:sz w:val="22"/>
          <w:szCs w:val="22"/>
        </w:rPr>
        <w:t xml:space="preserve"> </w:t>
      </w:r>
      <w:r w:rsidRPr="00613014">
        <w:rPr>
          <w:sz w:val="22"/>
          <w:szCs w:val="22"/>
        </w:rPr>
        <w:t>to</w:t>
      </w:r>
      <w:r w:rsidRPr="00613014">
        <w:rPr>
          <w:spacing w:val="-4"/>
          <w:sz w:val="22"/>
          <w:szCs w:val="22"/>
        </w:rPr>
        <w:t xml:space="preserve"> </w:t>
      </w:r>
      <w:r w:rsidRPr="00613014">
        <w:rPr>
          <w:spacing w:val="-2"/>
          <w:sz w:val="22"/>
          <w:szCs w:val="22"/>
        </w:rPr>
        <w:t>H</w:t>
      </w:r>
      <w:r w:rsidRPr="00613014">
        <w:rPr>
          <w:sz w:val="22"/>
          <w:szCs w:val="22"/>
        </w:rPr>
        <w:t>E co</w:t>
      </w:r>
      <w:r w:rsidRPr="00613014">
        <w:rPr>
          <w:spacing w:val="-1"/>
          <w:sz w:val="22"/>
          <w:szCs w:val="22"/>
        </w:rPr>
        <w:t>u</w:t>
      </w:r>
      <w:r w:rsidRPr="00613014">
        <w:rPr>
          <w:sz w:val="22"/>
          <w:szCs w:val="22"/>
        </w:rPr>
        <w:t>rses</w:t>
      </w:r>
      <w:r w:rsidRPr="00613014">
        <w:rPr>
          <w:spacing w:val="-2"/>
          <w:sz w:val="22"/>
          <w:szCs w:val="22"/>
        </w:rPr>
        <w:t xml:space="preserve"> </w:t>
      </w:r>
      <w:r w:rsidRPr="00613014">
        <w:rPr>
          <w:sz w:val="22"/>
          <w:szCs w:val="22"/>
        </w:rPr>
        <w:t>are</w:t>
      </w:r>
      <w:r w:rsidRPr="00613014">
        <w:rPr>
          <w:spacing w:val="-2"/>
          <w:sz w:val="22"/>
          <w:szCs w:val="22"/>
        </w:rPr>
        <w:t xml:space="preserve"> </w:t>
      </w:r>
      <w:r w:rsidRPr="00613014">
        <w:rPr>
          <w:sz w:val="22"/>
          <w:szCs w:val="22"/>
        </w:rPr>
        <w:t>a</w:t>
      </w:r>
      <w:r w:rsidRPr="00613014">
        <w:rPr>
          <w:spacing w:val="-4"/>
          <w:sz w:val="22"/>
          <w:szCs w:val="22"/>
        </w:rPr>
        <w:t>w</w:t>
      </w:r>
      <w:r w:rsidRPr="00613014">
        <w:rPr>
          <w:sz w:val="22"/>
          <w:szCs w:val="22"/>
        </w:rPr>
        <w:t>arded cre</w:t>
      </w:r>
      <w:r w:rsidRPr="00613014">
        <w:rPr>
          <w:spacing w:val="-1"/>
          <w:sz w:val="22"/>
          <w:szCs w:val="22"/>
        </w:rPr>
        <w:t>d</w:t>
      </w:r>
      <w:r w:rsidRPr="00613014">
        <w:rPr>
          <w:spacing w:val="-2"/>
          <w:sz w:val="22"/>
          <w:szCs w:val="22"/>
        </w:rPr>
        <w:t>i</w:t>
      </w:r>
      <w:r w:rsidRPr="00613014">
        <w:rPr>
          <w:sz w:val="22"/>
          <w:szCs w:val="22"/>
        </w:rPr>
        <w:t>t</w:t>
      </w:r>
      <w:r w:rsidRPr="00613014">
        <w:rPr>
          <w:spacing w:val="2"/>
          <w:sz w:val="22"/>
          <w:szCs w:val="22"/>
        </w:rPr>
        <w:t xml:space="preserve"> </w:t>
      </w:r>
      <w:r w:rsidRPr="00613014">
        <w:rPr>
          <w:sz w:val="22"/>
          <w:szCs w:val="22"/>
        </w:rPr>
        <w:t>a</w:t>
      </w:r>
      <w:r w:rsidRPr="00613014">
        <w:rPr>
          <w:spacing w:val="-1"/>
          <w:sz w:val="22"/>
          <w:szCs w:val="22"/>
        </w:rPr>
        <w:t>n</w:t>
      </w:r>
      <w:r w:rsidRPr="00613014">
        <w:rPr>
          <w:spacing w:val="-3"/>
          <w:sz w:val="22"/>
          <w:szCs w:val="22"/>
        </w:rPr>
        <w:t>d</w:t>
      </w:r>
      <w:r w:rsidRPr="00613014">
        <w:rPr>
          <w:sz w:val="22"/>
          <w:szCs w:val="22"/>
        </w:rPr>
        <w:t>,</w:t>
      </w:r>
      <w:r w:rsidRPr="00613014">
        <w:rPr>
          <w:spacing w:val="2"/>
          <w:sz w:val="22"/>
          <w:szCs w:val="22"/>
        </w:rPr>
        <w:t xml:space="preserve"> </w:t>
      </w:r>
      <w:r w:rsidRPr="00613014">
        <w:rPr>
          <w:spacing w:val="-4"/>
          <w:sz w:val="22"/>
          <w:szCs w:val="22"/>
        </w:rPr>
        <w:t>w</w:t>
      </w:r>
      <w:r w:rsidRPr="00613014">
        <w:rPr>
          <w:sz w:val="22"/>
          <w:szCs w:val="22"/>
        </w:rPr>
        <w:t>h</w:t>
      </w:r>
      <w:r w:rsidRPr="00613014">
        <w:rPr>
          <w:spacing w:val="-1"/>
          <w:sz w:val="22"/>
          <w:szCs w:val="22"/>
        </w:rPr>
        <w:t>e</w:t>
      </w:r>
      <w:r w:rsidRPr="00613014">
        <w:rPr>
          <w:sz w:val="22"/>
          <w:szCs w:val="22"/>
        </w:rPr>
        <w:t>re ap</w:t>
      </w:r>
      <w:r w:rsidRPr="00613014">
        <w:rPr>
          <w:spacing w:val="-3"/>
          <w:sz w:val="22"/>
          <w:szCs w:val="22"/>
        </w:rPr>
        <w:t>p</w:t>
      </w:r>
      <w:r w:rsidRPr="00613014">
        <w:rPr>
          <w:sz w:val="22"/>
          <w:szCs w:val="22"/>
        </w:rPr>
        <w:t>ro</w:t>
      </w:r>
      <w:r w:rsidRPr="00613014">
        <w:rPr>
          <w:spacing w:val="-4"/>
          <w:sz w:val="22"/>
          <w:szCs w:val="22"/>
        </w:rPr>
        <w:t>p</w:t>
      </w:r>
      <w:r w:rsidRPr="00613014">
        <w:rPr>
          <w:sz w:val="22"/>
          <w:szCs w:val="22"/>
        </w:rPr>
        <w:t>r</w:t>
      </w:r>
      <w:r w:rsidRPr="00613014">
        <w:rPr>
          <w:spacing w:val="-2"/>
          <w:sz w:val="22"/>
          <w:szCs w:val="22"/>
        </w:rPr>
        <w:t>i</w:t>
      </w:r>
      <w:r w:rsidRPr="00613014">
        <w:rPr>
          <w:sz w:val="22"/>
          <w:szCs w:val="22"/>
        </w:rPr>
        <w:t>ate,</w:t>
      </w:r>
      <w:r w:rsidRPr="00613014">
        <w:rPr>
          <w:spacing w:val="-3"/>
          <w:sz w:val="22"/>
          <w:szCs w:val="22"/>
        </w:rPr>
        <w:t xml:space="preserve"> </w:t>
      </w:r>
      <w:r w:rsidRPr="00613014">
        <w:rPr>
          <w:spacing w:val="1"/>
          <w:sz w:val="22"/>
          <w:szCs w:val="22"/>
        </w:rPr>
        <w:t>g</w:t>
      </w:r>
      <w:r w:rsidRPr="00613014">
        <w:rPr>
          <w:sz w:val="22"/>
          <w:szCs w:val="22"/>
        </w:rPr>
        <w:t>ra</w:t>
      </w:r>
      <w:r w:rsidRPr="00613014">
        <w:rPr>
          <w:spacing w:val="-1"/>
          <w:sz w:val="22"/>
          <w:szCs w:val="22"/>
        </w:rPr>
        <w:t>d</w:t>
      </w:r>
      <w:r w:rsidRPr="00613014">
        <w:rPr>
          <w:sz w:val="22"/>
          <w:szCs w:val="22"/>
        </w:rPr>
        <w:t>es</w:t>
      </w:r>
      <w:r w:rsidRPr="00613014">
        <w:rPr>
          <w:spacing w:val="-4"/>
          <w:sz w:val="22"/>
          <w:szCs w:val="22"/>
        </w:rPr>
        <w:t xml:space="preserve"> </w:t>
      </w:r>
      <w:r w:rsidRPr="00613014">
        <w:rPr>
          <w:spacing w:val="3"/>
          <w:sz w:val="22"/>
          <w:szCs w:val="22"/>
        </w:rPr>
        <w:t>f</w:t>
      </w:r>
      <w:r w:rsidRPr="00613014">
        <w:rPr>
          <w:spacing w:val="-3"/>
          <w:sz w:val="22"/>
          <w:szCs w:val="22"/>
        </w:rPr>
        <w:t>o</w:t>
      </w:r>
      <w:r w:rsidRPr="00613014">
        <w:rPr>
          <w:sz w:val="22"/>
          <w:szCs w:val="22"/>
        </w:rPr>
        <w:t>r</w:t>
      </w:r>
      <w:r w:rsidRPr="00613014">
        <w:rPr>
          <w:spacing w:val="2"/>
          <w:sz w:val="22"/>
          <w:szCs w:val="22"/>
        </w:rPr>
        <w:t xml:space="preserve"> </w:t>
      </w:r>
      <w:r w:rsidRPr="00613014">
        <w:rPr>
          <w:sz w:val="22"/>
          <w:szCs w:val="22"/>
        </w:rPr>
        <w:t>a</w:t>
      </w:r>
      <w:r w:rsidRPr="00613014">
        <w:rPr>
          <w:spacing w:val="-2"/>
          <w:sz w:val="22"/>
          <w:szCs w:val="22"/>
        </w:rPr>
        <w:t>l</w:t>
      </w:r>
      <w:r w:rsidRPr="00613014">
        <w:rPr>
          <w:sz w:val="22"/>
          <w:szCs w:val="22"/>
        </w:rPr>
        <w:t>l u</w:t>
      </w:r>
      <w:r w:rsidRPr="00613014">
        <w:rPr>
          <w:spacing w:val="-1"/>
          <w:sz w:val="22"/>
          <w:szCs w:val="22"/>
        </w:rPr>
        <w:t>n</w:t>
      </w:r>
      <w:r w:rsidRPr="00613014">
        <w:rPr>
          <w:spacing w:val="-2"/>
          <w:sz w:val="22"/>
          <w:szCs w:val="22"/>
        </w:rPr>
        <w:t>i</w:t>
      </w:r>
      <w:r w:rsidRPr="00613014">
        <w:rPr>
          <w:sz w:val="22"/>
          <w:szCs w:val="22"/>
        </w:rPr>
        <w:t>ts</w:t>
      </w:r>
      <w:r w:rsidRPr="00613014">
        <w:rPr>
          <w:spacing w:val="-2"/>
          <w:sz w:val="22"/>
          <w:szCs w:val="22"/>
        </w:rPr>
        <w:t xml:space="preserve"> </w:t>
      </w:r>
      <w:r w:rsidRPr="00613014">
        <w:rPr>
          <w:sz w:val="22"/>
          <w:szCs w:val="22"/>
        </w:rPr>
        <w:t>ac</w:t>
      </w:r>
      <w:r w:rsidRPr="00613014">
        <w:rPr>
          <w:spacing w:val="-1"/>
          <w:sz w:val="22"/>
          <w:szCs w:val="22"/>
        </w:rPr>
        <w:t>h</w:t>
      </w:r>
      <w:r w:rsidRPr="00613014">
        <w:rPr>
          <w:spacing w:val="-2"/>
          <w:sz w:val="22"/>
          <w:szCs w:val="22"/>
        </w:rPr>
        <w:t>i</w:t>
      </w:r>
      <w:r w:rsidRPr="00613014">
        <w:rPr>
          <w:sz w:val="22"/>
          <w:szCs w:val="22"/>
        </w:rPr>
        <w:t>e</w:t>
      </w:r>
      <w:r w:rsidRPr="00613014">
        <w:rPr>
          <w:spacing w:val="-3"/>
          <w:sz w:val="22"/>
          <w:szCs w:val="22"/>
        </w:rPr>
        <w:t>v</w:t>
      </w:r>
      <w:r w:rsidRPr="00613014">
        <w:rPr>
          <w:sz w:val="22"/>
          <w:szCs w:val="22"/>
        </w:rPr>
        <w:t>ed a</w:t>
      </w:r>
      <w:r w:rsidRPr="00613014">
        <w:rPr>
          <w:spacing w:val="-1"/>
          <w:sz w:val="22"/>
          <w:szCs w:val="22"/>
        </w:rPr>
        <w:t>n</w:t>
      </w:r>
      <w:r w:rsidRPr="00613014">
        <w:rPr>
          <w:sz w:val="22"/>
          <w:szCs w:val="22"/>
        </w:rPr>
        <w:t xml:space="preserve">d an </w:t>
      </w:r>
      <w:r w:rsidRPr="00613014">
        <w:rPr>
          <w:spacing w:val="-1"/>
          <w:sz w:val="22"/>
          <w:szCs w:val="22"/>
        </w:rPr>
        <w:t>A</w:t>
      </w:r>
      <w:r w:rsidRPr="00613014">
        <w:rPr>
          <w:sz w:val="22"/>
          <w:szCs w:val="22"/>
        </w:rPr>
        <w:t>ccess</w:t>
      </w:r>
      <w:r w:rsidRPr="00613014">
        <w:rPr>
          <w:spacing w:val="-4"/>
          <w:sz w:val="22"/>
          <w:szCs w:val="22"/>
        </w:rPr>
        <w:t xml:space="preserve"> </w:t>
      </w:r>
      <w:r w:rsidRPr="00613014">
        <w:rPr>
          <w:sz w:val="22"/>
          <w:szCs w:val="22"/>
        </w:rPr>
        <w:t xml:space="preserve">to </w:t>
      </w:r>
      <w:r w:rsidRPr="00613014">
        <w:rPr>
          <w:spacing w:val="-2"/>
          <w:sz w:val="22"/>
          <w:szCs w:val="22"/>
        </w:rPr>
        <w:t>H</w:t>
      </w:r>
      <w:r w:rsidRPr="00613014">
        <w:rPr>
          <w:sz w:val="22"/>
          <w:szCs w:val="22"/>
        </w:rPr>
        <w:t>E D</w:t>
      </w:r>
      <w:r w:rsidRPr="00613014">
        <w:rPr>
          <w:spacing w:val="-2"/>
          <w:sz w:val="22"/>
          <w:szCs w:val="22"/>
        </w:rPr>
        <w:t>i</w:t>
      </w:r>
      <w:r w:rsidRPr="00613014">
        <w:rPr>
          <w:sz w:val="22"/>
          <w:szCs w:val="22"/>
        </w:rPr>
        <w:t>p</w:t>
      </w:r>
      <w:r w:rsidRPr="00613014">
        <w:rPr>
          <w:spacing w:val="-2"/>
          <w:sz w:val="22"/>
          <w:szCs w:val="22"/>
        </w:rPr>
        <w:t>l</w:t>
      </w:r>
      <w:r w:rsidRPr="00613014">
        <w:rPr>
          <w:sz w:val="22"/>
          <w:szCs w:val="22"/>
        </w:rPr>
        <w:t>oma</w:t>
      </w:r>
      <w:r w:rsidRPr="00613014">
        <w:rPr>
          <w:spacing w:val="1"/>
          <w:sz w:val="22"/>
          <w:szCs w:val="22"/>
        </w:rPr>
        <w:t xml:space="preserve"> </w:t>
      </w:r>
      <w:r w:rsidRPr="00613014">
        <w:rPr>
          <w:spacing w:val="-4"/>
          <w:sz w:val="22"/>
          <w:szCs w:val="22"/>
        </w:rPr>
        <w:t>i</w:t>
      </w:r>
      <w:r w:rsidRPr="00613014">
        <w:rPr>
          <w:sz w:val="22"/>
          <w:szCs w:val="22"/>
        </w:rPr>
        <w:t>f</w:t>
      </w:r>
      <w:r w:rsidRPr="00613014">
        <w:rPr>
          <w:spacing w:val="2"/>
          <w:sz w:val="22"/>
          <w:szCs w:val="22"/>
        </w:rPr>
        <w:t xml:space="preserve"> </w:t>
      </w:r>
      <w:r w:rsidRPr="00613014">
        <w:rPr>
          <w:sz w:val="22"/>
          <w:szCs w:val="22"/>
        </w:rPr>
        <w:t>the sp</w:t>
      </w:r>
      <w:r w:rsidRPr="00613014">
        <w:rPr>
          <w:spacing w:val="-4"/>
          <w:sz w:val="22"/>
          <w:szCs w:val="22"/>
        </w:rPr>
        <w:t>e</w:t>
      </w:r>
      <w:r w:rsidRPr="00613014">
        <w:rPr>
          <w:sz w:val="22"/>
          <w:szCs w:val="22"/>
        </w:rPr>
        <w:t>c</w:t>
      </w:r>
      <w:r w:rsidRPr="00613014">
        <w:rPr>
          <w:spacing w:val="-4"/>
          <w:sz w:val="22"/>
          <w:szCs w:val="22"/>
        </w:rPr>
        <w:t>i</w:t>
      </w:r>
      <w:r w:rsidRPr="00613014">
        <w:rPr>
          <w:spacing w:val="3"/>
          <w:sz w:val="22"/>
          <w:szCs w:val="22"/>
        </w:rPr>
        <w:t>f</w:t>
      </w:r>
      <w:r w:rsidRPr="00613014">
        <w:rPr>
          <w:spacing w:val="-2"/>
          <w:sz w:val="22"/>
          <w:szCs w:val="22"/>
        </w:rPr>
        <w:t>i</w:t>
      </w:r>
      <w:r w:rsidRPr="00613014">
        <w:rPr>
          <w:sz w:val="22"/>
          <w:szCs w:val="22"/>
        </w:rPr>
        <w:t>ed u</w:t>
      </w:r>
      <w:r w:rsidRPr="00613014">
        <w:rPr>
          <w:spacing w:val="-1"/>
          <w:sz w:val="22"/>
          <w:szCs w:val="22"/>
        </w:rPr>
        <w:t>n</w:t>
      </w:r>
      <w:r w:rsidRPr="00613014">
        <w:rPr>
          <w:spacing w:val="-2"/>
          <w:sz w:val="22"/>
          <w:szCs w:val="22"/>
        </w:rPr>
        <w:t>i</w:t>
      </w:r>
      <w:r w:rsidRPr="00613014">
        <w:rPr>
          <w:sz w:val="22"/>
          <w:szCs w:val="22"/>
        </w:rPr>
        <w:t>ts</w:t>
      </w:r>
      <w:r w:rsidRPr="00613014">
        <w:rPr>
          <w:spacing w:val="1"/>
          <w:sz w:val="22"/>
          <w:szCs w:val="22"/>
        </w:rPr>
        <w:t xml:space="preserve"> </w:t>
      </w:r>
      <w:r w:rsidRPr="00613014">
        <w:rPr>
          <w:sz w:val="22"/>
          <w:szCs w:val="22"/>
        </w:rPr>
        <w:t>h</w:t>
      </w:r>
      <w:r w:rsidRPr="00613014">
        <w:rPr>
          <w:spacing w:val="-1"/>
          <w:sz w:val="22"/>
          <w:szCs w:val="22"/>
        </w:rPr>
        <w:t>a</w:t>
      </w:r>
      <w:r w:rsidRPr="00613014">
        <w:rPr>
          <w:spacing w:val="-3"/>
          <w:sz w:val="22"/>
          <w:szCs w:val="22"/>
        </w:rPr>
        <w:t>v</w:t>
      </w:r>
      <w:r w:rsidRPr="00613014">
        <w:rPr>
          <w:sz w:val="22"/>
          <w:szCs w:val="22"/>
        </w:rPr>
        <w:t>e been</w:t>
      </w:r>
      <w:r w:rsidRPr="00613014">
        <w:rPr>
          <w:spacing w:val="-3"/>
          <w:sz w:val="22"/>
          <w:szCs w:val="22"/>
        </w:rPr>
        <w:t xml:space="preserve"> </w:t>
      </w:r>
      <w:r w:rsidRPr="00613014">
        <w:rPr>
          <w:sz w:val="22"/>
          <w:szCs w:val="22"/>
        </w:rPr>
        <w:t>ac</w:t>
      </w:r>
      <w:r w:rsidRPr="00613014">
        <w:rPr>
          <w:spacing w:val="-1"/>
          <w:sz w:val="22"/>
          <w:szCs w:val="22"/>
        </w:rPr>
        <w:t>h</w:t>
      </w:r>
      <w:r w:rsidRPr="00613014">
        <w:rPr>
          <w:spacing w:val="-2"/>
          <w:sz w:val="22"/>
          <w:szCs w:val="22"/>
        </w:rPr>
        <w:t>i</w:t>
      </w:r>
      <w:r w:rsidRPr="00613014">
        <w:rPr>
          <w:spacing w:val="-3"/>
          <w:sz w:val="22"/>
          <w:szCs w:val="22"/>
        </w:rPr>
        <w:t>ev</w:t>
      </w:r>
      <w:r w:rsidRPr="00613014">
        <w:rPr>
          <w:sz w:val="22"/>
          <w:szCs w:val="22"/>
        </w:rPr>
        <w:t>e</w:t>
      </w:r>
      <w:r w:rsidRPr="00613014">
        <w:rPr>
          <w:spacing w:val="2"/>
          <w:sz w:val="22"/>
          <w:szCs w:val="22"/>
        </w:rPr>
        <w:t>d</w:t>
      </w:r>
      <w:r w:rsidRPr="00613014">
        <w:rPr>
          <w:sz w:val="22"/>
          <w:szCs w:val="22"/>
        </w:rPr>
        <w:t>.</w:t>
      </w:r>
    </w:p>
    <w:p w:rsidR="00214184" w:rsidRPr="00613014" w:rsidRDefault="00214184" w:rsidP="00214184">
      <w:pPr>
        <w:autoSpaceDE w:val="0"/>
        <w:autoSpaceDN w:val="0"/>
        <w:adjustRightInd w:val="0"/>
        <w:ind w:left="720" w:hanging="720"/>
        <w:jc w:val="both"/>
        <w:rPr>
          <w:rFonts w:cs="Times New Roman"/>
          <w:sz w:val="22"/>
          <w:szCs w:val="22"/>
        </w:rPr>
      </w:pPr>
    </w:p>
    <w:p w:rsidR="00214184" w:rsidRPr="00613014" w:rsidRDefault="00214184" w:rsidP="00214184">
      <w:pPr>
        <w:autoSpaceDE w:val="0"/>
        <w:autoSpaceDN w:val="0"/>
        <w:adjustRightInd w:val="0"/>
        <w:jc w:val="both"/>
        <w:rPr>
          <w:rFonts w:cs="Times New Roman"/>
          <w:sz w:val="22"/>
          <w:szCs w:val="22"/>
        </w:rPr>
      </w:pPr>
      <w:r w:rsidRPr="00613014">
        <w:rPr>
          <w:rFonts w:cs="Times New Roman"/>
          <w:sz w:val="22"/>
          <w:szCs w:val="22"/>
        </w:rPr>
        <w:t>Any definitions used</w:t>
      </w:r>
      <w:r w:rsidR="000D26A0">
        <w:rPr>
          <w:rFonts w:cs="Times New Roman"/>
          <w:sz w:val="22"/>
          <w:szCs w:val="22"/>
        </w:rPr>
        <w:t>,</w:t>
      </w:r>
      <w:r w:rsidRPr="00613014">
        <w:rPr>
          <w:rFonts w:cs="Times New Roman"/>
          <w:sz w:val="22"/>
          <w:szCs w:val="22"/>
        </w:rPr>
        <w:t xml:space="preserve"> have been taken from the AVA’s quality documents</w:t>
      </w:r>
      <w:r w:rsidR="00496637">
        <w:rPr>
          <w:rFonts w:cs="Times New Roman"/>
          <w:sz w:val="22"/>
          <w:szCs w:val="22"/>
        </w:rPr>
        <w:t>,</w:t>
      </w:r>
      <w:r w:rsidRPr="00613014">
        <w:rPr>
          <w:rFonts w:cs="Times New Roman"/>
          <w:sz w:val="22"/>
          <w:szCs w:val="22"/>
        </w:rPr>
        <w:t xml:space="preserve"> and from QAA regulat</w:t>
      </w:r>
      <w:r w:rsidR="000D26A0">
        <w:rPr>
          <w:rFonts w:cs="Times New Roman"/>
          <w:sz w:val="22"/>
          <w:szCs w:val="22"/>
        </w:rPr>
        <w:t>ion</w:t>
      </w:r>
      <w:r w:rsidRPr="00613014">
        <w:rPr>
          <w:rFonts w:cs="Times New Roman"/>
          <w:sz w:val="22"/>
          <w:szCs w:val="22"/>
        </w:rPr>
        <w:t xml:space="preserve"> and guidance on Access to HE Diplomas. </w:t>
      </w:r>
    </w:p>
    <w:p w:rsidR="00214184" w:rsidRPr="00613014" w:rsidRDefault="00214184" w:rsidP="00214184">
      <w:pPr>
        <w:autoSpaceDE w:val="0"/>
        <w:autoSpaceDN w:val="0"/>
        <w:adjustRightInd w:val="0"/>
        <w:jc w:val="both"/>
        <w:rPr>
          <w:color w:val="000000"/>
          <w:sz w:val="22"/>
          <w:szCs w:val="22"/>
          <w:lang w:eastAsia="en-GB"/>
        </w:rPr>
      </w:pPr>
    </w:p>
    <w:p w:rsidR="00214184" w:rsidRPr="00613014" w:rsidRDefault="00214184" w:rsidP="00214184">
      <w:pPr>
        <w:ind w:left="720" w:hanging="720"/>
        <w:jc w:val="both"/>
        <w:rPr>
          <w:rFonts w:cs="Times New Roman"/>
          <w:sz w:val="22"/>
          <w:szCs w:val="22"/>
        </w:rPr>
      </w:pPr>
      <w:r w:rsidRPr="00613014">
        <w:rPr>
          <w:rFonts w:cs="Times New Roman"/>
          <w:sz w:val="22"/>
          <w:szCs w:val="22"/>
        </w:rPr>
        <w:t>1.</w:t>
      </w:r>
      <w:r>
        <w:rPr>
          <w:rFonts w:cs="Times New Roman"/>
          <w:sz w:val="22"/>
          <w:szCs w:val="22"/>
        </w:rPr>
        <w:t>1</w:t>
      </w:r>
      <w:r w:rsidRPr="00613014">
        <w:rPr>
          <w:rFonts w:cs="Times New Roman"/>
          <w:sz w:val="22"/>
          <w:szCs w:val="22"/>
        </w:rPr>
        <w:t xml:space="preserve"> </w:t>
      </w:r>
      <w:r w:rsidRPr="00613014">
        <w:rPr>
          <w:rFonts w:cs="Times New Roman"/>
          <w:sz w:val="22"/>
          <w:szCs w:val="22"/>
        </w:rPr>
        <w:tab/>
        <w:t xml:space="preserve">The policy </w:t>
      </w:r>
      <w:r>
        <w:rPr>
          <w:rFonts w:cs="Times New Roman"/>
          <w:sz w:val="22"/>
          <w:szCs w:val="22"/>
        </w:rPr>
        <w:t xml:space="preserve">and procedures </w:t>
      </w:r>
      <w:r w:rsidRPr="00613014">
        <w:rPr>
          <w:rFonts w:cs="Times New Roman"/>
          <w:sz w:val="22"/>
          <w:szCs w:val="22"/>
        </w:rPr>
        <w:t xml:space="preserve">set out in this document applies to Access to HE Diplomas regulated by QAA and offered by Certa. </w:t>
      </w:r>
    </w:p>
    <w:p w:rsidR="00214184" w:rsidRPr="00613014" w:rsidRDefault="00214184" w:rsidP="00214184">
      <w:pPr>
        <w:jc w:val="both"/>
        <w:rPr>
          <w:rFonts w:cs="Times New Roman"/>
          <w:sz w:val="22"/>
          <w:szCs w:val="22"/>
        </w:rPr>
      </w:pPr>
    </w:p>
    <w:p w:rsidR="00214184" w:rsidRPr="00613014" w:rsidRDefault="00214184" w:rsidP="00214184">
      <w:pPr>
        <w:ind w:left="720" w:hanging="720"/>
        <w:jc w:val="both"/>
        <w:rPr>
          <w:rFonts w:cs="Times New Roman"/>
          <w:sz w:val="22"/>
          <w:szCs w:val="22"/>
        </w:rPr>
      </w:pPr>
      <w:r w:rsidRPr="00613014">
        <w:rPr>
          <w:rFonts w:cs="Times New Roman"/>
          <w:sz w:val="22"/>
          <w:szCs w:val="22"/>
        </w:rPr>
        <w:t>1.</w:t>
      </w:r>
      <w:r>
        <w:rPr>
          <w:rFonts w:cs="Times New Roman"/>
          <w:sz w:val="22"/>
          <w:szCs w:val="22"/>
        </w:rPr>
        <w:t>2</w:t>
      </w:r>
      <w:r w:rsidRPr="00613014">
        <w:rPr>
          <w:rFonts w:cs="Times New Roman"/>
          <w:sz w:val="22"/>
          <w:szCs w:val="22"/>
        </w:rPr>
        <w:t xml:space="preserve"> </w:t>
      </w:r>
      <w:r w:rsidRPr="00613014">
        <w:rPr>
          <w:rFonts w:cs="Times New Roman"/>
          <w:sz w:val="22"/>
          <w:szCs w:val="22"/>
        </w:rPr>
        <w:tab/>
        <w:t xml:space="preserve">The document </w:t>
      </w:r>
      <w:r>
        <w:rPr>
          <w:rFonts w:cs="Times New Roman"/>
          <w:sz w:val="22"/>
          <w:szCs w:val="22"/>
        </w:rPr>
        <w:t xml:space="preserve">sets out the principles </w:t>
      </w:r>
      <w:r w:rsidRPr="00613014">
        <w:rPr>
          <w:rFonts w:cs="Times New Roman"/>
          <w:sz w:val="22"/>
          <w:szCs w:val="22"/>
        </w:rPr>
        <w:t xml:space="preserve">that </w:t>
      </w:r>
      <w:r w:rsidR="000D26A0">
        <w:rPr>
          <w:rFonts w:cs="Times New Roman"/>
          <w:sz w:val="22"/>
          <w:szCs w:val="22"/>
        </w:rPr>
        <w:t>must</w:t>
      </w:r>
      <w:r w:rsidR="000D26A0" w:rsidRPr="00613014">
        <w:rPr>
          <w:rFonts w:cs="Times New Roman"/>
          <w:sz w:val="22"/>
          <w:szCs w:val="22"/>
        </w:rPr>
        <w:t xml:space="preserve"> </w:t>
      </w:r>
      <w:r w:rsidRPr="00613014">
        <w:rPr>
          <w:rFonts w:cs="Times New Roman"/>
          <w:sz w:val="22"/>
          <w:szCs w:val="22"/>
        </w:rPr>
        <w:t xml:space="preserve">be followed when preparing </w:t>
      </w:r>
      <w:proofErr w:type="gramStart"/>
      <w:r w:rsidRPr="00613014">
        <w:rPr>
          <w:rFonts w:cs="Times New Roman"/>
          <w:sz w:val="22"/>
          <w:szCs w:val="22"/>
        </w:rPr>
        <w:t>for</w:t>
      </w:r>
      <w:r w:rsidR="000D26A0">
        <w:rPr>
          <w:rFonts w:cs="Times New Roman"/>
          <w:sz w:val="22"/>
          <w:szCs w:val="22"/>
        </w:rPr>
        <w:t>,</w:t>
      </w:r>
      <w:r w:rsidRPr="00613014">
        <w:rPr>
          <w:rFonts w:cs="Times New Roman"/>
          <w:sz w:val="22"/>
          <w:szCs w:val="22"/>
        </w:rPr>
        <w:t xml:space="preserve"> and</w:t>
      </w:r>
      <w:proofErr w:type="gramEnd"/>
      <w:r w:rsidRPr="00613014">
        <w:rPr>
          <w:rFonts w:cs="Times New Roman"/>
          <w:sz w:val="22"/>
          <w:szCs w:val="22"/>
        </w:rPr>
        <w:t xml:space="preserve"> conducting an Awards Board for Access to HE. </w:t>
      </w:r>
    </w:p>
    <w:p w:rsidR="00214184" w:rsidRPr="00613014" w:rsidRDefault="00214184" w:rsidP="00214184">
      <w:pPr>
        <w:ind w:left="720" w:hanging="720"/>
        <w:jc w:val="both"/>
        <w:rPr>
          <w:rFonts w:cs="Times New Roman"/>
          <w:sz w:val="22"/>
          <w:szCs w:val="22"/>
        </w:rPr>
      </w:pPr>
    </w:p>
    <w:p w:rsidR="00214184" w:rsidRPr="00613014" w:rsidRDefault="00214184" w:rsidP="00214184">
      <w:pPr>
        <w:ind w:left="720" w:hanging="720"/>
        <w:jc w:val="both"/>
        <w:rPr>
          <w:rFonts w:cs="Times New Roman"/>
          <w:sz w:val="22"/>
          <w:szCs w:val="22"/>
        </w:rPr>
      </w:pPr>
      <w:r w:rsidRPr="00613014">
        <w:rPr>
          <w:rFonts w:cs="Times New Roman"/>
          <w:sz w:val="22"/>
          <w:szCs w:val="22"/>
        </w:rPr>
        <w:t>1.</w:t>
      </w:r>
      <w:r>
        <w:rPr>
          <w:rFonts w:cs="Times New Roman"/>
          <w:sz w:val="22"/>
          <w:szCs w:val="22"/>
        </w:rPr>
        <w:t>3</w:t>
      </w:r>
      <w:r w:rsidRPr="00613014">
        <w:rPr>
          <w:rFonts w:cs="Times New Roman"/>
          <w:sz w:val="22"/>
          <w:szCs w:val="22"/>
        </w:rPr>
        <w:tab/>
        <w:t>The AVA holds a protocol for the management of Awards Boards which contains the implementation of the pr</w:t>
      </w:r>
      <w:r>
        <w:rPr>
          <w:rFonts w:cs="Times New Roman"/>
          <w:sz w:val="22"/>
          <w:szCs w:val="22"/>
        </w:rPr>
        <w:t xml:space="preserve">inciples held in this document – see Section 2. </w:t>
      </w:r>
    </w:p>
    <w:p w:rsidR="00214184" w:rsidRPr="00613014" w:rsidRDefault="00214184" w:rsidP="00214184">
      <w:pPr>
        <w:jc w:val="both"/>
        <w:rPr>
          <w:rFonts w:cs="Times New Roman"/>
          <w:sz w:val="22"/>
          <w:szCs w:val="22"/>
        </w:rPr>
      </w:pPr>
    </w:p>
    <w:p w:rsidR="00214184" w:rsidRPr="00613014" w:rsidRDefault="00214184" w:rsidP="00214184">
      <w:pPr>
        <w:ind w:left="720" w:hanging="720"/>
        <w:jc w:val="both"/>
        <w:rPr>
          <w:rFonts w:cs="Times New Roman"/>
          <w:sz w:val="22"/>
          <w:szCs w:val="22"/>
        </w:rPr>
      </w:pPr>
      <w:r w:rsidRPr="00613014">
        <w:rPr>
          <w:rFonts w:cs="Times New Roman"/>
          <w:sz w:val="22"/>
          <w:szCs w:val="22"/>
        </w:rPr>
        <w:t>1.</w:t>
      </w:r>
      <w:r>
        <w:rPr>
          <w:rFonts w:cs="Times New Roman"/>
          <w:sz w:val="22"/>
          <w:szCs w:val="22"/>
        </w:rPr>
        <w:t>4</w:t>
      </w:r>
      <w:r w:rsidRPr="00613014">
        <w:rPr>
          <w:rFonts w:cs="Times New Roman"/>
          <w:sz w:val="22"/>
          <w:szCs w:val="22"/>
        </w:rPr>
        <w:tab/>
        <w:t xml:space="preserve">As an AVA, Certa has a duty to ensure that the integrity of </w:t>
      </w:r>
      <w:r>
        <w:rPr>
          <w:rFonts w:cs="Times New Roman"/>
          <w:sz w:val="22"/>
          <w:szCs w:val="22"/>
        </w:rPr>
        <w:t xml:space="preserve">the </w:t>
      </w:r>
      <w:r w:rsidRPr="00613014">
        <w:rPr>
          <w:rFonts w:cs="Times New Roman"/>
          <w:sz w:val="22"/>
          <w:szCs w:val="22"/>
        </w:rPr>
        <w:t xml:space="preserve">Access to HE Diploma </w:t>
      </w:r>
      <w:proofErr w:type="gramStart"/>
      <w:r w:rsidRPr="00613014">
        <w:rPr>
          <w:rFonts w:cs="Times New Roman"/>
          <w:sz w:val="22"/>
          <w:szCs w:val="22"/>
        </w:rPr>
        <w:t>is maintained at all times</w:t>
      </w:r>
      <w:proofErr w:type="gramEnd"/>
      <w:r w:rsidRPr="00613014">
        <w:rPr>
          <w:rFonts w:cs="Times New Roman"/>
          <w:sz w:val="22"/>
          <w:szCs w:val="22"/>
        </w:rPr>
        <w:t>.</w:t>
      </w:r>
    </w:p>
    <w:p w:rsidR="00214184" w:rsidRPr="00613014" w:rsidRDefault="00214184" w:rsidP="00214184">
      <w:pPr>
        <w:jc w:val="both"/>
        <w:rPr>
          <w:rFonts w:cs="Times New Roman"/>
          <w:sz w:val="22"/>
          <w:szCs w:val="22"/>
        </w:rPr>
      </w:pPr>
    </w:p>
    <w:p w:rsidR="00214184" w:rsidRPr="00613014" w:rsidRDefault="00214184" w:rsidP="00214184">
      <w:pPr>
        <w:ind w:left="720" w:hanging="720"/>
        <w:jc w:val="both"/>
        <w:rPr>
          <w:rFonts w:cs="Times New Roman"/>
          <w:sz w:val="22"/>
          <w:szCs w:val="22"/>
        </w:rPr>
      </w:pPr>
      <w:r w:rsidRPr="00613014">
        <w:rPr>
          <w:rFonts w:cs="Times New Roman"/>
          <w:sz w:val="22"/>
          <w:szCs w:val="22"/>
        </w:rPr>
        <w:t>1.</w:t>
      </w:r>
      <w:r>
        <w:rPr>
          <w:rFonts w:cs="Times New Roman"/>
          <w:sz w:val="22"/>
          <w:szCs w:val="22"/>
        </w:rPr>
        <w:t>5</w:t>
      </w:r>
      <w:r w:rsidRPr="00613014">
        <w:rPr>
          <w:rFonts w:cs="Times New Roman"/>
          <w:sz w:val="22"/>
          <w:szCs w:val="22"/>
        </w:rPr>
        <w:t xml:space="preserve"> </w:t>
      </w:r>
      <w:r w:rsidRPr="00613014">
        <w:rPr>
          <w:rFonts w:cs="Times New Roman"/>
          <w:sz w:val="22"/>
          <w:szCs w:val="22"/>
        </w:rPr>
        <w:tab/>
        <w:t xml:space="preserve">Certa’s Access to HE </w:t>
      </w:r>
      <w:proofErr w:type="gramStart"/>
      <w:r w:rsidRPr="00613014">
        <w:rPr>
          <w:rFonts w:cs="Times New Roman"/>
          <w:sz w:val="22"/>
          <w:szCs w:val="22"/>
        </w:rPr>
        <w:t>Diplomas</w:t>
      </w:r>
      <w:proofErr w:type="gramEnd"/>
      <w:r w:rsidRPr="00613014">
        <w:rPr>
          <w:rFonts w:cs="Times New Roman"/>
          <w:sz w:val="22"/>
          <w:szCs w:val="22"/>
        </w:rPr>
        <w:t xml:space="preserve"> and associated units meet national standards of knowledge, skills and competences. These are defined in the units of assessment as Learning Outcomes and Assessment Criteria.  The unit assessment grids are designed to ensure that the required standards are met; they cannot be altered by Centres.</w:t>
      </w:r>
    </w:p>
    <w:p w:rsidR="00214184" w:rsidRPr="00613014" w:rsidRDefault="00214184" w:rsidP="00214184">
      <w:pPr>
        <w:rPr>
          <w:rFonts w:cs="Times New Roman"/>
          <w:sz w:val="22"/>
          <w:szCs w:val="22"/>
        </w:rPr>
      </w:pPr>
      <w:r w:rsidRPr="00613014">
        <w:rPr>
          <w:rFonts w:cs="Times New Roman"/>
        </w:rPr>
        <w:t xml:space="preserve"> </w:t>
      </w:r>
    </w:p>
    <w:p w:rsidR="00214184" w:rsidRPr="00613014" w:rsidRDefault="00214184" w:rsidP="00214184">
      <w:pPr>
        <w:rPr>
          <w:rFonts w:cs="Times New Roman"/>
          <w:sz w:val="22"/>
          <w:szCs w:val="22"/>
        </w:rPr>
      </w:pPr>
      <w:r>
        <w:rPr>
          <w:rFonts w:cs="Times New Roman"/>
          <w:sz w:val="22"/>
          <w:szCs w:val="22"/>
        </w:rPr>
        <w:br w:type="page"/>
      </w:r>
    </w:p>
    <w:p w:rsidR="00214184" w:rsidRPr="0083318D" w:rsidRDefault="00214184" w:rsidP="00214184">
      <w:pPr>
        <w:keepNext/>
        <w:keepLines/>
        <w:spacing w:before="40" w:line="259" w:lineRule="auto"/>
        <w:outlineLvl w:val="1"/>
        <w:rPr>
          <w:b/>
          <w:bCs/>
          <w:i/>
          <w:iCs/>
          <w:color w:val="045E75"/>
          <w:sz w:val="36"/>
          <w:szCs w:val="36"/>
        </w:rPr>
      </w:pPr>
      <w:bookmarkStart w:id="22" w:name="_Toc10118488"/>
      <w:r w:rsidRPr="0083318D">
        <w:rPr>
          <w:rFonts w:cs="Times New Roman"/>
          <w:b/>
          <w:color w:val="045E75"/>
          <w:sz w:val="36"/>
          <w:szCs w:val="36"/>
        </w:rPr>
        <w:t>2. Principles of Awards Boards</w:t>
      </w:r>
      <w:bookmarkEnd w:id="22"/>
    </w:p>
    <w:p w:rsidR="00214184" w:rsidRPr="00613014" w:rsidRDefault="00214184" w:rsidP="00214184">
      <w:pPr>
        <w:rPr>
          <w:rFonts w:cs="Times New Roman"/>
        </w:rPr>
      </w:pPr>
    </w:p>
    <w:p w:rsidR="00214184" w:rsidRPr="00613014" w:rsidRDefault="00214184" w:rsidP="00214184">
      <w:pPr>
        <w:ind w:left="720" w:hanging="720"/>
        <w:jc w:val="both"/>
        <w:rPr>
          <w:rFonts w:cs="Times New Roman"/>
          <w:sz w:val="22"/>
          <w:szCs w:val="22"/>
        </w:rPr>
      </w:pPr>
      <w:r w:rsidRPr="00613014">
        <w:rPr>
          <w:rFonts w:cs="Times New Roman"/>
          <w:sz w:val="22"/>
          <w:szCs w:val="22"/>
        </w:rPr>
        <w:t>2.1</w:t>
      </w:r>
      <w:r w:rsidRPr="00613014">
        <w:rPr>
          <w:rFonts w:cs="Times New Roman"/>
          <w:sz w:val="22"/>
          <w:szCs w:val="22"/>
        </w:rPr>
        <w:tab/>
        <w:t xml:space="preserve">The formal authority for the award of the Access to HE Diploma rests with the AVA’s Access to HE Committee.  This Committee has delegated this authority to the Awards Board for each Diploma.  </w:t>
      </w:r>
    </w:p>
    <w:p w:rsidR="00214184" w:rsidRPr="00613014" w:rsidRDefault="00214184" w:rsidP="00214184">
      <w:pPr>
        <w:jc w:val="both"/>
        <w:rPr>
          <w:rFonts w:cs="Times New Roman"/>
          <w:sz w:val="22"/>
          <w:szCs w:val="22"/>
        </w:rPr>
      </w:pPr>
    </w:p>
    <w:p w:rsidR="00214184" w:rsidRPr="00613014" w:rsidRDefault="00214184" w:rsidP="00214184">
      <w:pPr>
        <w:ind w:left="720" w:hanging="720"/>
        <w:jc w:val="both"/>
        <w:rPr>
          <w:rFonts w:cs="Times New Roman"/>
          <w:sz w:val="22"/>
          <w:szCs w:val="22"/>
        </w:rPr>
      </w:pPr>
      <w:r w:rsidRPr="00613014">
        <w:rPr>
          <w:rFonts w:cs="Times New Roman"/>
          <w:sz w:val="22"/>
          <w:szCs w:val="22"/>
        </w:rPr>
        <w:t>2.2</w:t>
      </w:r>
      <w:r w:rsidRPr="00613014">
        <w:rPr>
          <w:rFonts w:cs="Times New Roman"/>
          <w:sz w:val="22"/>
          <w:szCs w:val="22"/>
        </w:rPr>
        <w:tab/>
        <w:t xml:space="preserve">The Access to HE Committee will formally approve the award of Access to HE </w:t>
      </w:r>
      <w:proofErr w:type="gramStart"/>
      <w:r w:rsidRPr="00613014">
        <w:rPr>
          <w:rFonts w:cs="Times New Roman"/>
          <w:sz w:val="22"/>
          <w:szCs w:val="22"/>
        </w:rPr>
        <w:t>Diplomas</w:t>
      </w:r>
      <w:proofErr w:type="gramEnd"/>
      <w:r w:rsidRPr="00613014">
        <w:rPr>
          <w:rFonts w:cs="Times New Roman"/>
          <w:sz w:val="22"/>
          <w:szCs w:val="22"/>
        </w:rPr>
        <w:t xml:space="preserve"> and unit achievement made at each </w:t>
      </w:r>
      <w:r w:rsidR="00496637">
        <w:rPr>
          <w:rFonts w:cs="Times New Roman"/>
          <w:sz w:val="22"/>
          <w:szCs w:val="22"/>
        </w:rPr>
        <w:t xml:space="preserve">Centre </w:t>
      </w:r>
      <w:r w:rsidRPr="00613014">
        <w:rPr>
          <w:rFonts w:cs="Times New Roman"/>
          <w:sz w:val="22"/>
          <w:szCs w:val="22"/>
        </w:rPr>
        <w:t>Awards Board.</w:t>
      </w:r>
    </w:p>
    <w:p w:rsidR="00214184" w:rsidRPr="00613014" w:rsidRDefault="00214184" w:rsidP="00214184">
      <w:pPr>
        <w:ind w:left="720" w:hanging="720"/>
        <w:jc w:val="both"/>
        <w:rPr>
          <w:rFonts w:cs="Times New Roman"/>
          <w:sz w:val="22"/>
          <w:szCs w:val="22"/>
        </w:rPr>
      </w:pPr>
    </w:p>
    <w:p w:rsidR="00214184" w:rsidRPr="00613014" w:rsidRDefault="00214184" w:rsidP="001055F8">
      <w:pPr>
        <w:ind w:left="720" w:hanging="720"/>
        <w:jc w:val="both"/>
        <w:rPr>
          <w:rFonts w:cs="Times New Roman"/>
          <w:sz w:val="22"/>
          <w:szCs w:val="22"/>
        </w:rPr>
      </w:pPr>
      <w:r w:rsidRPr="00613014">
        <w:rPr>
          <w:rFonts w:cs="Times New Roman"/>
          <w:sz w:val="22"/>
          <w:szCs w:val="22"/>
        </w:rPr>
        <w:t>2.3</w:t>
      </w:r>
      <w:r w:rsidRPr="00613014">
        <w:rPr>
          <w:rFonts w:cs="Times New Roman"/>
          <w:sz w:val="22"/>
          <w:szCs w:val="22"/>
        </w:rPr>
        <w:tab/>
        <w:t xml:space="preserve">The Awards Board is convened </w:t>
      </w:r>
      <w:r w:rsidR="00496637">
        <w:rPr>
          <w:rFonts w:cs="Times New Roman"/>
          <w:sz w:val="22"/>
          <w:szCs w:val="22"/>
        </w:rPr>
        <w:t xml:space="preserve">by the Centre </w:t>
      </w:r>
      <w:r w:rsidRPr="00613014">
        <w:rPr>
          <w:rFonts w:cs="Times New Roman"/>
          <w:sz w:val="22"/>
          <w:szCs w:val="22"/>
        </w:rPr>
        <w:t xml:space="preserve">to formally confirm the Award of the Access to HE Diploma and the Award of Credit. </w:t>
      </w:r>
    </w:p>
    <w:p w:rsidR="00214184" w:rsidRPr="00613014" w:rsidRDefault="00214184" w:rsidP="00214184">
      <w:pPr>
        <w:ind w:left="720" w:hanging="720"/>
        <w:jc w:val="both"/>
        <w:rPr>
          <w:rFonts w:cs="Times New Roman"/>
          <w:sz w:val="22"/>
          <w:szCs w:val="22"/>
        </w:rPr>
      </w:pPr>
    </w:p>
    <w:p w:rsidR="00214184" w:rsidRPr="00613014" w:rsidRDefault="00214184" w:rsidP="00214184">
      <w:pPr>
        <w:ind w:left="720" w:hanging="720"/>
        <w:jc w:val="both"/>
        <w:rPr>
          <w:rFonts w:cs="Times New Roman"/>
          <w:sz w:val="22"/>
          <w:szCs w:val="22"/>
        </w:rPr>
      </w:pPr>
      <w:r w:rsidRPr="00613014">
        <w:rPr>
          <w:rFonts w:cs="Times New Roman"/>
          <w:sz w:val="22"/>
          <w:szCs w:val="22"/>
        </w:rPr>
        <w:t>2.</w:t>
      </w:r>
      <w:r w:rsidR="000D26A0">
        <w:rPr>
          <w:rFonts w:cs="Times New Roman"/>
          <w:sz w:val="22"/>
          <w:szCs w:val="22"/>
        </w:rPr>
        <w:t>4</w:t>
      </w:r>
      <w:r w:rsidRPr="00613014">
        <w:rPr>
          <w:rFonts w:cs="Times New Roman"/>
          <w:sz w:val="22"/>
          <w:szCs w:val="22"/>
        </w:rPr>
        <w:tab/>
        <w:t>All the preparation for the Awards Board and the activity of the Awards Board</w:t>
      </w:r>
      <w:r w:rsidR="000D26A0">
        <w:rPr>
          <w:rFonts w:cs="Times New Roman"/>
          <w:sz w:val="22"/>
          <w:szCs w:val="22"/>
        </w:rPr>
        <w:t xml:space="preserve">, is the responsibility of the </w:t>
      </w:r>
      <w:r w:rsidR="00496637">
        <w:rPr>
          <w:rFonts w:cs="Times New Roman"/>
          <w:sz w:val="22"/>
          <w:szCs w:val="22"/>
        </w:rPr>
        <w:t>Centre</w:t>
      </w:r>
      <w:r w:rsidR="000D26A0">
        <w:rPr>
          <w:rFonts w:cs="Times New Roman"/>
          <w:sz w:val="22"/>
          <w:szCs w:val="22"/>
        </w:rPr>
        <w:t>, and</w:t>
      </w:r>
      <w:r w:rsidRPr="00613014">
        <w:rPr>
          <w:rFonts w:cs="Times New Roman"/>
          <w:sz w:val="22"/>
          <w:szCs w:val="22"/>
        </w:rPr>
        <w:t xml:space="preserve"> will conform to the AVA’s Policy and Protocol for the Access to HE Diploma Awards Board.</w:t>
      </w:r>
    </w:p>
    <w:p w:rsidR="00214184" w:rsidRPr="00613014" w:rsidRDefault="00214184" w:rsidP="00214184">
      <w:pPr>
        <w:jc w:val="both"/>
        <w:rPr>
          <w:rFonts w:cs="Times New Roman"/>
          <w:b/>
          <w:sz w:val="22"/>
          <w:szCs w:val="22"/>
        </w:rPr>
      </w:pPr>
    </w:p>
    <w:p w:rsidR="00214184" w:rsidRPr="00613014" w:rsidRDefault="00214184" w:rsidP="00214184">
      <w:pPr>
        <w:ind w:left="720" w:hanging="720"/>
        <w:jc w:val="both"/>
        <w:rPr>
          <w:rFonts w:cs="Times New Roman"/>
          <w:sz w:val="22"/>
          <w:szCs w:val="22"/>
        </w:rPr>
      </w:pPr>
      <w:r w:rsidRPr="00613014">
        <w:rPr>
          <w:rFonts w:cs="Times New Roman"/>
          <w:sz w:val="22"/>
          <w:szCs w:val="22"/>
        </w:rPr>
        <w:t>2.</w:t>
      </w:r>
      <w:r w:rsidR="000D26A0">
        <w:rPr>
          <w:rFonts w:cs="Times New Roman"/>
          <w:sz w:val="22"/>
          <w:szCs w:val="22"/>
        </w:rPr>
        <w:t>5</w:t>
      </w:r>
      <w:r w:rsidRPr="00613014">
        <w:rPr>
          <w:rFonts w:cs="Times New Roman"/>
          <w:sz w:val="22"/>
          <w:szCs w:val="22"/>
        </w:rPr>
        <w:tab/>
        <w:t>The activity of the Awards Board is part of the provider’s quality assurance procedure for their Access to HE Diploma/s.</w:t>
      </w:r>
    </w:p>
    <w:p w:rsidR="00214184" w:rsidRPr="00613014" w:rsidRDefault="00214184" w:rsidP="00214184">
      <w:pPr>
        <w:jc w:val="both"/>
        <w:rPr>
          <w:rFonts w:cs="Times New Roman"/>
          <w:sz w:val="22"/>
          <w:szCs w:val="22"/>
        </w:rPr>
      </w:pPr>
    </w:p>
    <w:p w:rsidR="00214184" w:rsidRDefault="00214184" w:rsidP="00214184">
      <w:pPr>
        <w:ind w:left="720" w:hanging="720"/>
        <w:jc w:val="both"/>
        <w:rPr>
          <w:rFonts w:cs="Times New Roman"/>
          <w:sz w:val="22"/>
          <w:szCs w:val="22"/>
        </w:rPr>
      </w:pPr>
      <w:r w:rsidRPr="00613014">
        <w:rPr>
          <w:rFonts w:cs="Times New Roman"/>
          <w:sz w:val="22"/>
          <w:szCs w:val="22"/>
        </w:rPr>
        <w:t>2.</w:t>
      </w:r>
      <w:r w:rsidR="000D26A0">
        <w:rPr>
          <w:rFonts w:cs="Times New Roman"/>
          <w:sz w:val="22"/>
          <w:szCs w:val="22"/>
        </w:rPr>
        <w:t>6</w:t>
      </w:r>
      <w:r w:rsidRPr="00613014">
        <w:rPr>
          <w:rFonts w:cs="Times New Roman"/>
          <w:sz w:val="22"/>
          <w:szCs w:val="22"/>
        </w:rPr>
        <w:tab/>
        <w:t>The Recommendation for Award of Credit (RAC) will be signed by the tutor, internal moderator and external moderator at the Awards Board to confirm the Awards Board’s approval of all awards and any other decisions made by the Awards Board.</w:t>
      </w:r>
    </w:p>
    <w:p w:rsidR="00496637" w:rsidRDefault="00496637" w:rsidP="00214184">
      <w:pPr>
        <w:ind w:left="720" w:hanging="720"/>
        <w:jc w:val="both"/>
        <w:rPr>
          <w:rFonts w:cs="Times New Roman"/>
          <w:sz w:val="22"/>
          <w:szCs w:val="22"/>
        </w:rPr>
      </w:pPr>
    </w:p>
    <w:p w:rsidR="00496637" w:rsidRPr="00613014" w:rsidRDefault="00496637" w:rsidP="00214184">
      <w:pPr>
        <w:ind w:left="720" w:hanging="720"/>
        <w:jc w:val="both"/>
        <w:rPr>
          <w:rFonts w:cs="Times New Roman"/>
          <w:b/>
          <w:sz w:val="22"/>
          <w:szCs w:val="22"/>
        </w:rPr>
      </w:pPr>
      <w:r>
        <w:rPr>
          <w:rFonts w:cs="Times New Roman"/>
          <w:sz w:val="22"/>
          <w:szCs w:val="22"/>
        </w:rPr>
        <w:t>2.7</w:t>
      </w:r>
      <w:r>
        <w:rPr>
          <w:rFonts w:cs="Times New Roman"/>
          <w:sz w:val="22"/>
          <w:szCs w:val="22"/>
        </w:rPr>
        <w:tab/>
        <w:t>The Awards Board minutes will be finalised, checked and signed by the Chair, the AVA Representative and the External Moderator.</w:t>
      </w:r>
    </w:p>
    <w:p w:rsidR="00214184" w:rsidRPr="00613014" w:rsidRDefault="00214184" w:rsidP="00214184">
      <w:pPr>
        <w:jc w:val="both"/>
        <w:rPr>
          <w:rFonts w:cs="Times New Roman"/>
          <w:b/>
          <w:sz w:val="22"/>
          <w:szCs w:val="22"/>
        </w:rPr>
      </w:pPr>
    </w:p>
    <w:p w:rsidR="00214184" w:rsidRPr="00613014" w:rsidRDefault="00214184" w:rsidP="00214184">
      <w:pPr>
        <w:ind w:left="720" w:hanging="720"/>
        <w:jc w:val="both"/>
        <w:rPr>
          <w:rFonts w:cs="Times New Roman"/>
          <w:sz w:val="22"/>
          <w:szCs w:val="22"/>
        </w:rPr>
      </w:pPr>
    </w:p>
    <w:p w:rsidR="00214184" w:rsidRPr="0083318D" w:rsidRDefault="00214184" w:rsidP="00214184">
      <w:pPr>
        <w:keepNext/>
        <w:keepLines/>
        <w:spacing w:before="40" w:line="259" w:lineRule="auto"/>
        <w:outlineLvl w:val="1"/>
        <w:rPr>
          <w:rFonts w:cs="Times New Roman"/>
          <w:b/>
          <w:color w:val="045E75"/>
          <w:sz w:val="36"/>
          <w:szCs w:val="36"/>
        </w:rPr>
      </w:pPr>
      <w:bookmarkStart w:id="23" w:name="_Toc10118489"/>
      <w:r w:rsidRPr="0083318D">
        <w:rPr>
          <w:rFonts w:cs="Times New Roman"/>
          <w:b/>
          <w:color w:val="045E75"/>
          <w:sz w:val="36"/>
          <w:szCs w:val="36"/>
        </w:rPr>
        <w:t>3. The Business of the Awards Board</w:t>
      </w:r>
      <w:bookmarkEnd w:id="23"/>
    </w:p>
    <w:p w:rsidR="00214184" w:rsidRPr="00613014" w:rsidRDefault="00214184" w:rsidP="00214184">
      <w:pPr>
        <w:ind w:left="720" w:hanging="720"/>
        <w:jc w:val="both"/>
        <w:rPr>
          <w:rFonts w:cs="Times New Roman"/>
          <w:sz w:val="22"/>
          <w:szCs w:val="22"/>
        </w:rPr>
      </w:pPr>
    </w:p>
    <w:p w:rsidR="00214184" w:rsidRPr="00613014" w:rsidRDefault="00214184" w:rsidP="00214184">
      <w:pPr>
        <w:jc w:val="both"/>
        <w:rPr>
          <w:rFonts w:cs="Times New Roman"/>
          <w:sz w:val="22"/>
          <w:szCs w:val="22"/>
        </w:rPr>
      </w:pPr>
      <w:r w:rsidRPr="00613014">
        <w:rPr>
          <w:rFonts w:cs="Times New Roman"/>
          <w:sz w:val="22"/>
          <w:szCs w:val="22"/>
        </w:rPr>
        <w:t>The Awards Board will:</w:t>
      </w:r>
    </w:p>
    <w:p w:rsidR="00214184" w:rsidRPr="00613014" w:rsidRDefault="00214184" w:rsidP="00214184">
      <w:pPr>
        <w:jc w:val="both"/>
        <w:rPr>
          <w:rFonts w:cs="Times New Roman"/>
          <w:sz w:val="22"/>
          <w:szCs w:val="22"/>
        </w:rPr>
      </w:pPr>
    </w:p>
    <w:p w:rsidR="000D26A0" w:rsidRPr="002C1A97" w:rsidRDefault="00DB391B" w:rsidP="000D26A0">
      <w:pPr>
        <w:numPr>
          <w:ilvl w:val="1"/>
          <w:numId w:val="33"/>
        </w:numPr>
        <w:tabs>
          <w:tab w:val="num" w:pos="540"/>
        </w:tabs>
        <w:rPr>
          <w:rFonts w:cs="Times New Roman"/>
          <w:sz w:val="22"/>
          <w:szCs w:val="22"/>
        </w:rPr>
      </w:pPr>
      <w:r>
        <w:rPr>
          <w:rFonts w:cs="Times New Roman"/>
          <w:sz w:val="22"/>
          <w:szCs w:val="22"/>
        </w:rPr>
        <w:t>C</w:t>
      </w:r>
      <w:r w:rsidR="000D26A0" w:rsidRPr="002C1A97">
        <w:rPr>
          <w:rFonts w:cs="Times New Roman"/>
          <w:sz w:val="22"/>
          <w:szCs w:val="22"/>
        </w:rPr>
        <w:t>omply with the Quality Assurance Agency (QAA) Guidance</w:t>
      </w:r>
    </w:p>
    <w:p w:rsidR="00214184" w:rsidRPr="00613014" w:rsidRDefault="00DB391B" w:rsidP="00214184">
      <w:pPr>
        <w:numPr>
          <w:ilvl w:val="1"/>
          <w:numId w:val="33"/>
        </w:numPr>
        <w:tabs>
          <w:tab w:val="num" w:pos="540"/>
        </w:tabs>
        <w:rPr>
          <w:rFonts w:cs="Times New Roman"/>
          <w:sz w:val="22"/>
          <w:szCs w:val="22"/>
        </w:rPr>
      </w:pPr>
      <w:r>
        <w:rPr>
          <w:rFonts w:cs="Times New Roman"/>
          <w:sz w:val="22"/>
          <w:szCs w:val="22"/>
        </w:rPr>
        <w:t>T</w:t>
      </w:r>
      <w:r w:rsidR="00214184" w:rsidRPr="00613014">
        <w:rPr>
          <w:rFonts w:cs="Times New Roman"/>
          <w:sz w:val="22"/>
          <w:szCs w:val="22"/>
        </w:rPr>
        <w:t xml:space="preserve">ake place within four weeks of the completion of the Diploma course </w:t>
      </w:r>
      <w:r w:rsidR="009D1C61">
        <w:rPr>
          <w:rFonts w:cs="Times New Roman"/>
          <w:sz w:val="22"/>
          <w:szCs w:val="22"/>
        </w:rPr>
        <w:t>(but more usually immediately following the final moderation event</w:t>
      </w:r>
    </w:p>
    <w:p w:rsidR="00D43C2C" w:rsidRPr="002C1A97" w:rsidRDefault="00DB391B" w:rsidP="00214184">
      <w:pPr>
        <w:numPr>
          <w:ilvl w:val="1"/>
          <w:numId w:val="33"/>
        </w:numPr>
        <w:rPr>
          <w:rFonts w:cs="Times New Roman"/>
          <w:sz w:val="22"/>
          <w:szCs w:val="22"/>
        </w:rPr>
      </w:pPr>
      <w:r>
        <w:rPr>
          <w:rFonts w:cs="Times New Roman"/>
          <w:sz w:val="22"/>
          <w:szCs w:val="22"/>
        </w:rPr>
        <w:t>D</w:t>
      </w:r>
      <w:r w:rsidR="00D43C2C" w:rsidRPr="002C1A97">
        <w:rPr>
          <w:rFonts w:cs="Times New Roman"/>
          <w:sz w:val="22"/>
          <w:szCs w:val="22"/>
        </w:rPr>
        <w:t xml:space="preserve">iscuss </w:t>
      </w:r>
      <w:r w:rsidR="001E50A4">
        <w:rPr>
          <w:rFonts w:cs="Times New Roman"/>
          <w:sz w:val="22"/>
          <w:szCs w:val="22"/>
        </w:rPr>
        <w:t>achievement profiles, with reference to the National Achievement rate (78.5%)</w:t>
      </w:r>
      <w:r w:rsidR="000D26A0">
        <w:rPr>
          <w:rFonts w:cs="Times New Roman"/>
          <w:sz w:val="22"/>
          <w:szCs w:val="22"/>
        </w:rPr>
        <w:t>,</w:t>
      </w:r>
      <w:r w:rsidR="001E50A4">
        <w:rPr>
          <w:rFonts w:cs="Times New Roman"/>
          <w:sz w:val="22"/>
          <w:szCs w:val="22"/>
        </w:rPr>
        <w:t xml:space="preserve"> discuss </w:t>
      </w:r>
      <w:r w:rsidR="00D43C2C" w:rsidRPr="002C1A97">
        <w:rPr>
          <w:rFonts w:cs="Times New Roman"/>
          <w:sz w:val="22"/>
          <w:szCs w:val="22"/>
        </w:rPr>
        <w:t>current grade profiles in comparison to previous year’s profiles</w:t>
      </w:r>
      <w:r w:rsidR="000D26A0">
        <w:rPr>
          <w:rFonts w:cs="Times New Roman"/>
          <w:sz w:val="22"/>
          <w:szCs w:val="22"/>
        </w:rPr>
        <w:t>,</w:t>
      </w:r>
      <w:r w:rsidR="00D43C2C" w:rsidRPr="002C1A97">
        <w:rPr>
          <w:rFonts w:cs="Times New Roman"/>
          <w:sz w:val="22"/>
          <w:szCs w:val="22"/>
        </w:rPr>
        <w:t xml:space="preserve"> and offer explanations for variance</w:t>
      </w:r>
    </w:p>
    <w:p w:rsidR="00214184" w:rsidRPr="00613014" w:rsidRDefault="00DB391B" w:rsidP="00214184">
      <w:pPr>
        <w:numPr>
          <w:ilvl w:val="1"/>
          <w:numId w:val="33"/>
        </w:numPr>
        <w:rPr>
          <w:rFonts w:cs="Times New Roman"/>
          <w:sz w:val="22"/>
          <w:szCs w:val="22"/>
        </w:rPr>
      </w:pPr>
      <w:r>
        <w:rPr>
          <w:rFonts w:cs="Times New Roman"/>
          <w:sz w:val="22"/>
          <w:szCs w:val="22"/>
        </w:rPr>
        <w:t>A</w:t>
      </w:r>
      <w:r w:rsidR="00214184" w:rsidRPr="00613014">
        <w:rPr>
          <w:rFonts w:cs="Times New Roman"/>
          <w:sz w:val="22"/>
          <w:szCs w:val="22"/>
        </w:rPr>
        <w:t>pprove the graded and ungraded units within the Diploma</w:t>
      </w:r>
    </w:p>
    <w:p w:rsidR="00214184" w:rsidRPr="00613014" w:rsidRDefault="00DB391B" w:rsidP="00214184">
      <w:pPr>
        <w:numPr>
          <w:ilvl w:val="1"/>
          <w:numId w:val="33"/>
        </w:numPr>
        <w:rPr>
          <w:rFonts w:cs="Times New Roman"/>
          <w:sz w:val="22"/>
          <w:szCs w:val="22"/>
        </w:rPr>
      </w:pPr>
      <w:r>
        <w:rPr>
          <w:rFonts w:cs="Times New Roman"/>
          <w:sz w:val="22"/>
          <w:szCs w:val="22"/>
        </w:rPr>
        <w:t>A</w:t>
      </w:r>
      <w:r w:rsidR="00214184" w:rsidRPr="00613014">
        <w:rPr>
          <w:rFonts w:cs="Times New Roman"/>
          <w:sz w:val="22"/>
          <w:szCs w:val="22"/>
        </w:rPr>
        <w:t>pprove the award of credit</w:t>
      </w:r>
    </w:p>
    <w:p w:rsidR="00214184" w:rsidRPr="00613014" w:rsidRDefault="00DB391B" w:rsidP="00214184">
      <w:pPr>
        <w:numPr>
          <w:ilvl w:val="1"/>
          <w:numId w:val="33"/>
        </w:numPr>
        <w:rPr>
          <w:rFonts w:cs="Times New Roman"/>
          <w:sz w:val="22"/>
          <w:szCs w:val="22"/>
        </w:rPr>
      </w:pPr>
      <w:r>
        <w:rPr>
          <w:rFonts w:cs="Times New Roman"/>
          <w:sz w:val="22"/>
          <w:szCs w:val="22"/>
        </w:rPr>
        <w:t>A</w:t>
      </w:r>
      <w:r w:rsidR="00214184" w:rsidRPr="00613014">
        <w:rPr>
          <w:rFonts w:cs="Times New Roman"/>
          <w:sz w:val="22"/>
          <w:szCs w:val="22"/>
        </w:rPr>
        <w:t>pprove the award of the Diploma, ensuring that mandatory considerations</w:t>
      </w:r>
      <w:r w:rsidR="000D26A0">
        <w:rPr>
          <w:rFonts w:cs="Times New Roman"/>
          <w:sz w:val="22"/>
          <w:szCs w:val="22"/>
        </w:rPr>
        <w:t xml:space="preserve">, and </w:t>
      </w:r>
      <w:r w:rsidR="00214184" w:rsidRPr="00613014">
        <w:rPr>
          <w:rFonts w:cs="Times New Roman"/>
          <w:sz w:val="22"/>
          <w:szCs w:val="22"/>
        </w:rPr>
        <w:t xml:space="preserve">rules of combination and exclusions have been met </w:t>
      </w:r>
    </w:p>
    <w:p w:rsidR="00214184" w:rsidRPr="00613014" w:rsidRDefault="00DB391B" w:rsidP="00214184">
      <w:pPr>
        <w:numPr>
          <w:ilvl w:val="1"/>
          <w:numId w:val="33"/>
        </w:numPr>
        <w:rPr>
          <w:rFonts w:cs="Times New Roman"/>
          <w:sz w:val="22"/>
          <w:szCs w:val="22"/>
        </w:rPr>
      </w:pPr>
      <w:r>
        <w:rPr>
          <w:rFonts w:cs="Times New Roman"/>
          <w:sz w:val="22"/>
          <w:szCs w:val="22"/>
        </w:rPr>
        <w:t>R</w:t>
      </w:r>
      <w:r w:rsidR="00214184" w:rsidRPr="00613014">
        <w:rPr>
          <w:rFonts w:cs="Times New Roman"/>
          <w:sz w:val="22"/>
          <w:szCs w:val="22"/>
        </w:rPr>
        <w:t xml:space="preserve">eceive information on AVA decisions made in respect of requests for referrals submitted during the academic year </w:t>
      </w:r>
    </w:p>
    <w:p w:rsidR="00214184" w:rsidRPr="00613014" w:rsidRDefault="00DB391B" w:rsidP="00214184">
      <w:pPr>
        <w:numPr>
          <w:ilvl w:val="1"/>
          <w:numId w:val="33"/>
        </w:numPr>
        <w:rPr>
          <w:rFonts w:cs="Times New Roman"/>
          <w:sz w:val="22"/>
          <w:szCs w:val="22"/>
        </w:rPr>
      </w:pPr>
      <w:r>
        <w:rPr>
          <w:rFonts w:cs="Times New Roman"/>
          <w:sz w:val="22"/>
          <w:szCs w:val="22"/>
        </w:rPr>
        <w:t>M</w:t>
      </w:r>
      <w:r w:rsidR="00214184" w:rsidRPr="00613014">
        <w:rPr>
          <w:rFonts w:cs="Times New Roman"/>
          <w:sz w:val="22"/>
          <w:szCs w:val="22"/>
        </w:rPr>
        <w:t>ake decisions in respect of requests for referrals received towards the end of the period of study</w:t>
      </w:r>
      <w:r w:rsidR="00496637">
        <w:rPr>
          <w:rFonts w:cs="Times New Roman"/>
          <w:sz w:val="22"/>
          <w:szCs w:val="22"/>
        </w:rPr>
        <w:t>,</w:t>
      </w:r>
      <w:r w:rsidR="00214184" w:rsidRPr="00613014">
        <w:rPr>
          <w:rFonts w:cs="Times New Roman"/>
          <w:sz w:val="22"/>
          <w:szCs w:val="22"/>
        </w:rPr>
        <w:t xml:space="preserve"> which were not submitted to the AVA </w:t>
      </w:r>
    </w:p>
    <w:p w:rsidR="001E50A4" w:rsidRPr="001055F8" w:rsidRDefault="00DB391B" w:rsidP="00214184">
      <w:pPr>
        <w:numPr>
          <w:ilvl w:val="1"/>
          <w:numId w:val="33"/>
        </w:numPr>
        <w:rPr>
          <w:rFonts w:cs="Times New Roman"/>
          <w:b/>
          <w:sz w:val="22"/>
          <w:szCs w:val="22"/>
        </w:rPr>
      </w:pPr>
      <w:r>
        <w:rPr>
          <w:rFonts w:cs="Times New Roman"/>
          <w:sz w:val="22"/>
          <w:szCs w:val="22"/>
        </w:rPr>
        <w:t>M</w:t>
      </w:r>
      <w:r w:rsidR="00214184" w:rsidRPr="00613014">
        <w:rPr>
          <w:rFonts w:cs="Times New Roman"/>
          <w:sz w:val="22"/>
          <w:szCs w:val="22"/>
        </w:rPr>
        <w:t>ake decisions in respect to appeals on behalf of student</w:t>
      </w:r>
      <w:r w:rsidR="00214184">
        <w:rPr>
          <w:rFonts w:cs="Times New Roman"/>
          <w:sz w:val="22"/>
          <w:szCs w:val="22"/>
        </w:rPr>
        <w:t>(s)</w:t>
      </w:r>
    </w:p>
    <w:p w:rsidR="00214184" w:rsidRPr="00613014" w:rsidRDefault="00DB391B" w:rsidP="00214184">
      <w:pPr>
        <w:numPr>
          <w:ilvl w:val="1"/>
          <w:numId w:val="33"/>
        </w:numPr>
        <w:rPr>
          <w:rFonts w:cs="Times New Roman"/>
          <w:b/>
          <w:sz w:val="22"/>
          <w:szCs w:val="22"/>
        </w:rPr>
      </w:pPr>
      <w:r>
        <w:rPr>
          <w:rFonts w:cs="Times New Roman"/>
          <w:sz w:val="22"/>
          <w:szCs w:val="22"/>
        </w:rPr>
        <w:t>A</w:t>
      </w:r>
      <w:r w:rsidR="001E50A4">
        <w:rPr>
          <w:rFonts w:cs="Times New Roman"/>
          <w:sz w:val="22"/>
          <w:szCs w:val="22"/>
        </w:rPr>
        <w:t>pprove the provider to run the Diploma again for the following academic year</w:t>
      </w:r>
      <w:r w:rsidR="00214184" w:rsidRPr="00613014">
        <w:rPr>
          <w:rFonts w:cs="Times New Roman"/>
          <w:sz w:val="22"/>
          <w:szCs w:val="22"/>
        </w:rPr>
        <w:t>.</w:t>
      </w:r>
      <w:r w:rsidR="00214184" w:rsidRPr="00613014">
        <w:rPr>
          <w:rFonts w:cs="Times New Roman"/>
          <w:sz w:val="22"/>
          <w:szCs w:val="22"/>
        </w:rPr>
        <w:tab/>
      </w:r>
    </w:p>
    <w:p w:rsidR="00214184" w:rsidRDefault="00214184" w:rsidP="00214184">
      <w:pPr>
        <w:keepNext/>
        <w:keepLines/>
        <w:spacing w:before="40" w:line="259" w:lineRule="auto"/>
        <w:outlineLvl w:val="1"/>
        <w:rPr>
          <w:rFonts w:cs="Times New Roman"/>
          <w:b/>
          <w:color w:val="006848"/>
          <w:sz w:val="26"/>
          <w:szCs w:val="26"/>
        </w:rPr>
      </w:pPr>
    </w:p>
    <w:p w:rsidR="00214184" w:rsidRPr="0083318D" w:rsidRDefault="00214184" w:rsidP="00214184">
      <w:pPr>
        <w:keepNext/>
        <w:keepLines/>
        <w:spacing w:before="40" w:line="259" w:lineRule="auto"/>
        <w:outlineLvl w:val="1"/>
        <w:rPr>
          <w:b/>
          <w:bCs/>
          <w:i/>
          <w:iCs/>
          <w:color w:val="045E75"/>
          <w:sz w:val="36"/>
          <w:szCs w:val="36"/>
        </w:rPr>
      </w:pPr>
      <w:r>
        <w:rPr>
          <w:rFonts w:cs="Times New Roman"/>
          <w:b/>
          <w:color w:val="006848"/>
          <w:sz w:val="26"/>
          <w:szCs w:val="26"/>
        </w:rPr>
        <w:br w:type="page"/>
      </w:r>
      <w:bookmarkStart w:id="24" w:name="_Toc10118490"/>
      <w:r w:rsidRPr="0083318D">
        <w:rPr>
          <w:rFonts w:cs="Times New Roman"/>
          <w:b/>
          <w:color w:val="045E75"/>
          <w:sz w:val="36"/>
          <w:szCs w:val="36"/>
        </w:rPr>
        <w:t>4. Membership of the Awards Board</w:t>
      </w:r>
      <w:bookmarkEnd w:id="24"/>
    </w:p>
    <w:p w:rsidR="00214184" w:rsidRPr="00613014" w:rsidRDefault="00214184" w:rsidP="00214184">
      <w:pPr>
        <w:jc w:val="both"/>
        <w:rPr>
          <w:rFonts w:cs="Times New Roman"/>
          <w:sz w:val="22"/>
          <w:szCs w:val="22"/>
        </w:rPr>
      </w:pPr>
    </w:p>
    <w:p w:rsidR="00214184" w:rsidRPr="00613014" w:rsidRDefault="00214184" w:rsidP="00214184">
      <w:pPr>
        <w:ind w:left="720" w:hanging="720"/>
        <w:jc w:val="both"/>
        <w:rPr>
          <w:rFonts w:cs="Times New Roman"/>
          <w:sz w:val="22"/>
          <w:szCs w:val="22"/>
        </w:rPr>
      </w:pPr>
      <w:r w:rsidRPr="00613014">
        <w:rPr>
          <w:rFonts w:cs="Times New Roman"/>
          <w:sz w:val="22"/>
          <w:szCs w:val="22"/>
        </w:rPr>
        <w:t>4.1</w:t>
      </w:r>
      <w:r w:rsidRPr="00613014">
        <w:rPr>
          <w:rFonts w:cs="Times New Roman"/>
          <w:sz w:val="22"/>
          <w:szCs w:val="22"/>
        </w:rPr>
        <w:tab/>
        <w:t>A</w:t>
      </w:r>
      <w:r w:rsidR="00DE1B37">
        <w:rPr>
          <w:rFonts w:cs="Times New Roman"/>
          <w:sz w:val="22"/>
          <w:szCs w:val="22"/>
        </w:rPr>
        <w:t>n experienced</w:t>
      </w:r>
      <w:r w:rsidRPr="00613014">
        <w:rPr>
          <w:rFonts w:cs="Times New Roman"/>
          <w:sz w:val="22"/>
          <w:szCs w:val="22"/>
        </w:rPr>
        <w:t xml:space="preserve"> scribe and chair are appointed from the provider</w:t>
      </w:r>
      <w:r>
        <w:rPr>
          <w:rFonts w:cs="Times New Roman"/>
          <w:sz w:val="22"/>
          <w:szCs w:val="22"/>
        </w:rPr>
        <w:t>.</w:t>
      </w:r>
    </w:p>
    <w:p w:rsidR="00214184" w:rsidRPr="00613014" w:rsidRDefault="00214184" w:rsidP="00214184">
      <w:pPr>
        <w:ind w:left="720" w:hanging="720"/>
        <w:jc w:val="both"/>
        <w:rPr>
          <w:rFonts w:cs="Times New Roman"/>
          <w:sz w:val="22"/>
          <w:szCs w:val="22"/>
        </w:rPr>
      </w:pPr>
    </w:p>
    <w:p w:rsidR="00214184" w:rsidRPr="00613014" w:rsidRDefault="00214184" w:rsidP="00214184">
      <w:pPr>
        <w:ind w:left="720" w:hanging="720"/>
        <w:jc w:val="both"/>
        <w:rPr>
          <w:rFonts w:cs="Times New Roman"/>
          <w:sz w:val="22"/>
          <w:szCs w:val="22"/>
        </w:rPr>
      </w:pPr>
      <w:r w:rsidRPr="00613014">
        <w:rPr>
          <w:rFonts w:cs="Times New Roman"/>
          <w:sz w:val="22"/>
          <w:szCs w:val="22"/>
        </w:rPr>
        <w:t>4.2</w:t>
      </w:r>
      <w:r w:rsidRPr="00613014">
        <w:rPr>
          <w:rFonts w:cs="Times New Roman"/>
          <w:sz w:val="22"/>
          <w:szCs w:val="22"/>
        </w:rPr>
        <w:tab/>
        <w:t>There will be two members representing the AVA</w:t>
      </w:r>
      <w:r w:rsidR="00DE1B37">
        <w:rPr>
          <w:rFonts w:cs="Times New Roman"/>
          <w:sz w:val="22"/>
          <w:szCs w:val="22"/>
        </w:rPr>
        <w:t>;</w:t>
      </w:r>
      <w:r w:rsidRPr="00613014">
        <w:rPr>
          <w:rFonts w:cs="Times New Roman"/>
          <w:sz w:val="22"/>
          <w:szCs w:val="22"/>
        </w:rPr>
        <w:t xml:space="preserve"> one of which must be an external moderator appointed by the AVA</w:t>
      </w:r>
      <w:r w:rsidR="00DE1B37">
        <w:rPr>
          <w:rFonts w:cs="Times New Roman"/>
          <w:sz w:val="22"/>
          <w:szCs w:val="22"/>
        </w:rPr>
        <w:t>; one of which must act as the AVA representative</w:t>
      </w:r>
      <w:r w:rsidRPr="00613014">
        <w:rPr>
          <w:rFonts w:cs="Times New Roman"/>
          <w:sz w:val="22"/>
          <w:szCs w:val="22"/>
        </w:rPr>
        <w:t xml:space="preserve">. </w:t>
      </w:r>
    </w:p>
    <w:p w:rsidR="00214184" w:rsidRPr="00613014" w:rsidRDefault="00214184" w:rsidP="00214184">
      <w:pPr>
        <w:jc w:val="both"/>
        <w:rPr>
          <w:rFonts w:cs="Times New Roman"/>
          <w:sz w:val="22"/>
          <w:szCs w:val="22"/>
        </w:rPr>
      </w:pPr>
    </w:p>
    <w:p w:rsidR="00214184" w:rsidRPr="00613014" w:rsidRDefault="00214184" w:rsidP="00214184">
      <w:pPr>
        <w:ind w:left="720" w:hanging="720"/>
        <w:jc w:val="both"/>
        <w:rPr>
          <w:rFonts w:cs="Times New Roman"/>
          <w:sz w:val="22"/>
          <w:szCs w:val="22"/>
        </w:rPr>
      </w:pPr>
      <w:r w:rsidRPr="00613014">
        <w:rPr>
          <w:rFonts w:cs="Times New Roman"/>
          <w:sz w:val="22"/>
          <w:szCs w:val="22"/>
        </w:rPr>
        <w:t>4.3</w:t>
      </w:r>
      <w:r w:rsidRPr="00613014">
        <w:rPr>
          <w:rFonts w:cs="Times New Roman"/>
          <w:sz w:val="22"/>
          <w:szCs w:val="22"/>
        </w:rPr>
        <w:tab/>
        <w:t xml:space="preserve">There will be a </w:t>
      </w:r>
      <w:r w:rsidR="00DE1B37">
        <w:rPr>
          <w:rFonts w:cs="Times New Roman"/>
          <w:sz w:val="22"/>
          <w:szCs w:val="22"/>
        </w:rPr>
        <w:t xml:space="preserve">senior </w:t>
      </w:r>
      <w:r w:rsidRPr="00613014">
        <w:rPr>
          <w:rFonts w:cs="Times New Roman"/>
          <w:sz w:val="22"/>
          <w:szCs w:val="22"/>
        </w:rPr>
        <w:t>representative from the provider who has some responsibility for quality assurance in the organisation – the quality contact.</w:t>
      </w:r>
    </w:p>
    <w:p w:rsidR="00214184" w:rsidRPr="00613014" w:rsidRDefault="00214184" w:rsidP="00214184">
      <w:pPr>
        <w:ind w:left="720" w:hanging="720"/>
        <w:jc w:val="both"/>
        <w:rPr>
          <w:rFonts w:cs="Times New Roman"/>
          <w:sz w:val="22"/>
          <w:szCs w:val="22"/>
        </w:rPr>
      </w:pPr>
    </w:p>
    <w:p w:rsidR="001D4D5E" w:rsidRDefault="00214184" w:rsidP="00214184">
      <w:pPr>
        <w:ind w:left="720" w:hanging="720"/>
        <w:jc w:val="both"/>
        <w:rPr>
          <w:rFonts w:cs="Times New Roman"/>
          <w:sz w:val="22"/>
          <w:szCs w:val="22"/>
        </w:rPr>
      </w:pPr>
      <w:r w:rsidRPr="00613014">
        <w:rPr>
          <w:rFonts w:cs="Times New Roman"/>
          <w:sz w:val="22"/>
          <w:szCs w:val="22"/>
        </w:rPr>
        <w:t>4.4</w:t>
      </w:r>
      <w:r w:rsidRPr="00613014">
        <w:rPr>
          <w:rFonts w:cs="Times New Roman"/>
          <w:sz w:val="22"/>
          <w:szCs w:val="22"/>
        </w:rPr>
        <w:tab/>
        <w:t xml:space="preserve">At least one </w:t>
      </w:r>
      <w:r w:rsidR="00041EEA">
        <w:rPr>
          <w:rFonts w:cs="Times New Roman"/>
          <w:sz w:val="22"/>
          <w:szCs w:val="22"/>
        </w:rPr>
        <w:t xml:space="preserve">Access to HE </w:t>
      </w:r>
      <w:proofErr w:type="gramStart"/>
      <w:r w:rsidRPr="00613014">
        <w:rPr>
          <w:rFonts w:cs="Times New Roman"/>
          <w:sz w:val="22"/>
          <w:szCs w:val="22"/>
        </w:rPr>
        <w:t>tutor</w:t>
      </w:r>
      <w:proofErr w:type="gramEnd"/>
      <w:r w:rsidRPr="00613014">
        <w:rPr>
          <w:rFonts w:cs="Times New Roman"/>
          <w:sz w:val="22"/>
          <w:szCs w:val="22"/>
        </w:rPr>
        <w:t xml:space="preserve"> from the provider must be present.  In practice, it is expected that the course co-ordinator, the internal moderators </w:t>
      </w:r>
      <w:r w:rsidR="005E1C60" w:rsidRPr="00613014">
        <w:rPr>
          <w:rFonts w:cs="Times New Roman"/>
          <w:sz w:val="22"/>
          <w:szCs w:val="22"/>
        </w:rPr>
        <w:t xml:space="preserve">and </w:t>
      </w:r>
      <w:r w:rsidR="005E1C60">
        <w:rPr>
          <w:rFonts w:cs="Times New Roman"/>
          <w:sz w:val="22"/>
          <w:szCs w:val="22"/>
        </w:rPr>
        <w:t>tutors</w:t>
      </w:r>
      <w:r w:rsidRPr="00613014">
        <w:rPr>
          <w:rFonts w:cs="Times New Roman"/>
          <w:sz w:val="22"/>
          <w:szCs w:val="22"/>
        </w:rPr>
        <w:t xml:space="preserve"> </w:t>
      </w:r>
      <w:r w:rsidR="004F600D">
        <w:rPr>
          <w:rFonts w:cs="Times New Roman"/>
          <w:sz w:val="22"/>
          <w:szCs w:val="22"/>
        </w:rPr>
        <w:t xml:space="preserve">that represent the delivery and assessment of the Diploma </w:t>
      </w:r>
      <w:r w:rsidRPr="00613014">
        <w:rPr>
          <w:rFonts w:cs="Times New Roman"/>
          <w:sz w:val="22"/>
          <w:szCs w:val="22"/>
        </w:rPr>
        <w:t xml:space="preserve">will be </w:t>
      </w:r>
      <w:r>
        <w:rPr>
          <w:rFonts w:cs="Times New Roman"/>
          <w:sz w:val="22"/>
          <w:szCs w:val="22"/>
        </w:rPr>
        <w:t>available</w:t>
      </w:r>
      <w:r w:rsidRPr="00613014">
        <w:rPr>
          <w:rFonts w:cs="Times New Roman"/>
          <w:sz w:val="22"/>
          <w:szCs w:val="22"/>
        </w:rPr>
        <w:t xml:space="preserve"> to attend. </w:t>
      </w:r>
    </w:p>
    <w:p w:rsidR="001D4D5E" w:rsidRDefault="001D4D5E" w:rsidP="00214184">
      <w:pPr>
        <w:ind w:left="720" w:hanging="720"/>
        <w:jc w:val="both"/>
        <w:rPr>
          <w:rFonts w:cs="Times New Roman"/>
          <w:sz w:val="22"/>
          <w:szCs w:val="22"/>
        </w:rPr>
      </w:pPr>
    </w:p>
    <w:p w:rsidR="000011B1" w:rsidRPr="00613014" w:rsidRDefault="00214184" w:rsidP="000011B1">
      <w:pPr>
        <w:ind w:left="720" w:hanging="720"/>
        <w:jc w:val="both"/>
        <w:rPr>
          <w:rFonts w:cs="Times New Roman"/>
          <w:sz w:val="22"/>
          <w:szCs w:val="22"/>
        </w:rPr>
      </w:pPr>
      <w:r w:rsidRPr="00613014">
        <w:rPr>
          <w:rFonts w:cs="Times New Roman"/>
          <w:sz w:val="22"/>
          <w:szCs w:val="22"/>
        </w:rPr>
        <w:t>4.</w:t>
      </w:r>
      <w:r w:rsidR="001E50A4">
        <w:rPr>
          <w:rFonts w:cs="Times New Roman"/>
          <w:sz w:val="22"/>
          <w:szCs w:val="22"/>
        </w:rPr>
        <w:t>5</w:t>
      </w:r>
      <w:r w:rsidRPr="00613014">
        <w:rPr>
          <w:rFonts w:cs="Times New Roman"/>
          <w:sz w:val="22"/>
          <w:szCs w:val="22"/>
        </w:rPr>
        <w:tab/>
        <w:t>Awards Boards must be quorate to continue. Without the required personnel in attendance, the Awards Board must be rescheduled. The AVA will make a charge for reconvening an Awards Board.</w:t>
      </w:r>
    </w:p>
    <w:p w:rsidR="00214184" w:rsidRPr="00613014" w:rsidRDefault="00214184" w:rsidP="00214184">
      <w:pPr>
        <w:jc w:val="both"/>
        <w:rPr>
          <w:rFonts w:cs="Times New Roman"/>
          <w:sz w:val="22"/>
          <w:szCs w:val="22"/>
        </w:rPr>
      </w:pPr>
    </w:p>
    <w:p w:rsidR="00214184" w:rsidRDefault="00214184" w:rsidP="00214184">
      <w:pPr>
        <w:ind w:left="720" w:hanging="720"/>
        <w:jc w:val="both"/>
        <w:rPr>
          <w:rFonts w:cs="Times New Roman"/>
          <w:sz w:val="22"/>
          <w:szCs w:val="22"/>
        </w:rPr>
      </w:pPr>
      <w:r w:rsidRPr="00613014">
        <w:rPr>
          <w:rFonts w:cs="Times New Roman"/>
          <w:sz w:val="22"/>
          <w:szCs w:val="22"/>
        </w:rPr>
        <w:t>4.</w:t>
      </w:r>
      <w:r w:rsidR="001E50A4">
        <w:rPr>
          <w:rFonts w:cs="Times New Roman"/>
          <w:sz w:val="22"/>
          <w:szCs w:val="22"/>
        </w:rPr>
        <w:t>6</w:t>
      </w:r>
      <w:r w:rsidRPr="00613014">
        <w:rPr>
          <w:rFonts w:cs="Times New Roman"/>
          <w:sz w:val="22"/>
          <w:szCs w:val="22"/>
        </w:rPr>
        <w:tab/>
        <w:t>It should be noted that the QAA specifically excludes students from attendance at the Awards Board but there is no reason why students cannot meet external moderators during the final moderation activity prior to the Awards Board, or after the Awards Board has met.</w:t>
      </w:r>
    </w:p>
    <w:p w:rsidR="000011B1" w:rsidRDefault="000011B1" w:rsidP="00214184">
      <w:pPr>
        <w:ind w:left="720" w:hanging="720"/>
        <w:jc w:val="both"/>
        <w:rPr>
          <w:rFonts w:cs="Times New Roman"/>
          <w:sz w:val="22"/>
          <w:szCs w:val="22"/>
        </w:rPr>
      </w:pPr>
    </w:p>
    <w:p w:rsidR="000011B1" w:rsidRPr="00613014" w:rsidRDefault="000011B1" w:rsidP="00214184">
      <w:pPr>
        <w:ind w:left="720" w:hanging="720"/>
        <w:jc w:val="both"/>
        <w:rPr>
          <w:rFonts w:cs="Times New Roman"/>
          <w:sz w:val="22"/>
          <w:szCs w:val="22"/>
        </w:rPr>
      </w:pPr>
      <w:r>
        <w:rPr>
          <w:rFonts w:cs="Times New Roman"/>
          <w:sz w:val="22"/>
          <w:szCs w:val="22"/>
        </w:rPr>
        <w:t>4.7</w:t>
      </w:r>
      <w:r>
        <w:rPr>
          <w:rFonts w:cs="Times New Roman"/>
          <w:sz w:val="22"/>
          <w:szCs w:val="22"/>
        </w:rPr>
        <w:tab/>
        <w:t>There may be an occasion where a Centre is not able to provide a Chair or Scribe. The AVA may be able to provide this service and will apply an appropriate fee.</w:t>
      </w:r>
    </w:p>
    <w:p w:rsidR="00214184" w:rsidRPr="00613014" w:rsidRDefault="00214184" w:rsidP="00214184">
      <w:pPr>
        <w:ind w:left="720" w:hanging="720"/>
        <w:jc w:val="both"/>
        <w:rPr>
          <w:rFonts w:cs="Times New Roman"/>
          <w:sz w:val="22"/>
          <w:szCs w:val="22"/>
        </w:rPr>
      </w:pPr>
    </w:p>
    <w:p w:rsidR="00214184" w:rsidRPr="0083318D" w:rsidRDefault="00214184" w:rsidP="00214184">
      <w:pPr>
        <w:keepNext/>
        <w:keepLines/>
        <w:spacing w:before="40" w:line="259" w:lineRule="auto"/>
        <w:outlineLvl w:val="1"/>
        <w:rPr>
          <w:rFonts w:cs="Times New Roman"/>
          <w:b/>
          <w:color w:val="045E75"/>
          <w:sz w:val="36"/>
          <w:szCs w:val="36"/>
        </w:rPr>
      </w:pPr>
      <w:bookmarkStart w:id="25" w:name="_Toc10118491"/>
      <w:r w:rsidRPr="0083318D">
        <w:rPr>
          <w:rFonts w:cs="Times New Roman"/>
          <w:b/>
          <w:color w:val="045E75"/>
          <w:sz w:val="36"/>
          <w:szCs w:val="36"/>
        </w:rPr>
        <w:t>5. Where there is more than one Diploma involved</w:t>
      </w:r>
      <w:bookmarkEnd w:id="25"/>
    </w:p>
    <w:p w:rsidR="00214184" w:rsidRPr="00613014" w:rsidRDefault="00214184" w:rsidP="00214184">
      <w:pPr>
        <w:jc w:val="both"/>
        <w:rPr>
          <w:rFonts w:cs="Times New Roman"/>
        </w:rPr>
      </w:pPr>
    </w:p>
    <w:p w:rsidR="00214184" w:rsidRPr="00613014" w:rsidRDefault="00214184" w:rsidP="00214184">
      <w:pPr>
        <w:ind w:left="720" w:hanging="720"/>
        <w:jc w:val="both"/>
        <w:rPr>
          <w:rFonts w:cs="Times New Roman"/>
          <w:sz w:val="22"/>
          <w:szCs w:val="22"/>
        </w:rPr>
      </w:pPr>
      <w:r w:rsidRPr="00613014">
        <w:rPr>
          <w:rFonts w:cs="Times New Roman"/>
          <w:sz w:val="22"/>
          <w:szCs w:val="22"/>
        </w:rPr>
        <w:t>5.1</w:t>
      </w:r>
      <w:r w:rsidRPr="00613014">
        <w:rPr>
          <w:rFonts w:cs="Times New Roman"/>
          <w:sz w:val="22"/>
          <w:szCs w:val="22"/>
        </w:rPr>
        <w:tab/>
        <w:t xml:space="preserve">There will be at least two members representing the AVA, which will include one external moderator for each Diploma involved with the deliberations of the Awards Board. External moderators </w:t>
      </w:r>
      <w:r w:rsidR="00DE1B37">
        <w:rPr>
          <w:rFonts w:cs="Times New Roman"/>
          <w:sz w:val="22"/>
          <w:szCs w:val="22"/>
        </w:rPr>
        <w:t>may be asked to</w:t>
      </w:r>
      <w:r w:rsidR="00DE1B37" w:rsidRPr="00613014">
        <w:rPr>
          <w:rFonts w:cs="Times New Roman"/>
          <w:sz w:val="22"/>
          <w:szCs w:val="22"/>
        </w:rPr>
        <w:t xml:space="preserve"> </w:t>
      </w:r>
      <w:r w:rsidRPr="00613014">
        <w:rPr>
          <w:rFonts w:cs="Times New Roman"/>
          <w:sz w:val="22"/>
          <w:szCs w:val="22"/>
        </w:rPr>
        <w:t>act as AVA representative for Diplomas that they are not responsible for.</w:t>
      </w:r>
    </w:p>
    <w:p w:rsidR="00214184" w:rsidRPr="00613014" w:rsidRDefault="00214184" w:rsidP="00214184">
      <w:pPr>
        <w:ind w:left="360" w:hanging="360"/>
        <w:jc w:val="both"/>
        <w:rPr>
          <w:rFonts w:cs="Times New Roman"/>
          <w:sz w:val="22"/>
          <w:szCs w:val="22"/>
        </w:rPr>
      </w:pPr>
    </w:p>
    <w:p w:rsidR="00214184" w:rsidRPr="00613014" w:rsidRDefault="00214184" w:rsidP="00214184">
      <w:pPr>
        <w:ind w:left="720" w:hanging="720"/>
        <w:jc w:val="both"/>
        <w:rPr>
          <w:rFonts w:cs="Times New Roman"/>
          <w:sz w:val="22"/>
          <w:szCs w:val="22"/>
        </w:rPr>
      </w:pPr>
      <w:r w:rsidRPr="00613014">
        <w:rPr>
          <w:rFonts w:cs="Times New Roman"/>
          <w:sz w:val="22"/>
          <w:szCs w:val="22"/>
        </w:rPr>
        <w:t>5.2</w:t>
      </w:r>
      <w:r w:rsidRPr="00613014">
        <w:rPr>
          <w:rFonts w:cs="Times New Roman"/>
          <w:sz w:val="22"/>
          <w:szCs w:val="22"/>
        </w:rPr>
        <w:tab/>
        <w:t>At least one tutor from each of the Diplomas involved will be present.  In practice, the course co-ordinator for each Diploma is expected to be present and some representation from each internal moderation team.</w:t>
      </w:r>
    </w:p>
    <w:p w:rsidR="00214184" w:rsidRPr="00613014" w:rsidRDefault="00214184" w:rsidP="00214184">
      <w:pPr>
        <w:jc w:val="both"/>
        <w:rPr>
          <w:rFonts w:cs="Times New Roman"/>
        </w:rPr>
      </w:pPr>
    </w:p>
    <w:p w:rsidR="00214184" w:rsidRPr="0083318D" w:rsidRDefault="00214184" w:rsidP="00214184">
      <w:pPr>
        <w:keepNext/>
        <w:keepLines/>
        <w:spacing w:before="40" w:line="259" w:lineRule="auto"/>
        <w:outlineLvl w:val="1"/>
        <w:rPr>
          <w:rFonts w:cs="Times New Roman"/>
          <w:b/>
          <w:color w:val="045E75"/>
          <w:sz w:val="36"/>
          <w:szCs w:val="36"/>
        </w:rPr>
      </w:pPr>
      <w:bookmarkStart w:id="26" w:name="_Toc10118492"/>
      <w:r w:rsidRPr="0083318D">
        <w:rPr>
          <w:rFonts w:cs="Times New Roman"/>
          <w:b/>
          <w:color w:val="045E75"/>
          <w:sz w:val="36"/>
          <w:szCs w:val="36"/>
        </w:rPr>
        <w:t>6. Roles and Responsibilities of Awards Boards Members</w:t>
      </w:r>
      <w:bookmarkEnd w:id="26"/>
    </w:p>
    <w:p w:rsidR="00214184" w:rsidRPr="00613014" w:rsidRDefault="00214184" w:rsidP="00214184">
      <w:pPr>
        <w:jc w:val="both"/>
        <w:rPr>
          <w:rFonts w:cs="Times New Roman"/>
        </w:rPr>
      </w:pPr>
    </w:p>
    <w:p w:rsidR="00214184" w:rsidRDefault="00214184" w:rsidP="00214184">
      <w:pPr>
        <w:ind w:left="720" w:hanging="720"/>
        <w:jc w:val="both"/>
        <w:rPr>
          <w:rFonts w:cs="Times New Roman"/>
          <w:sz w:val="22"/>
          <w:szCs w:val="22"/>
        </w:rPr>
      </w:pPr>
      <w:r w:rsidRPr="00613014">
        <w:rPr>
          <w:rFonts w:cs="Times New Roman"/>
          <w:sz w:val="22"/>
          <w:szCs w:val="22"/>
        </w:rPr>
        <w:t>6.1</w:t>
      </w:r>
      <w:r w:rsidRPr="00613014">
        <w:rPr>
          <w:rFonts w:cs="Times New Roman"/>
          <w:sz w:val="22"/>
          <w:szCs w:val="22"/>
        </w:rPr>
        <w:tab/>
        <w:t xml:space="preserve">Awards Board members who </w:t>
      </w:r>
      <w:proofErr w:type="gramStart"/>
      <w:r w:rsidRPr="00613014">
        <w:rPr>
          <w:rFonts w:cs="Times New Roman"/>
          <w:sz w:val="22"/>
          <w:szCs w:val="22"/>
        </w:rPr>
        <w:t>are able to</w:t>
      </w:r>
      <w:proofErr w:type="gramEnd"/>
      <w:r w:rsidRPr="00613014">
        <w:rPr>
          <w:rFonts w:cs="Times New Roman"/>
          <w:sz w:val="22"/>
          <w:szCs w:val="22"/>
        </w:rPr>
        <w:t xml:space="preserve"> contribute to the business of the Awards Board’s decision-making items are:</w:t>
      </w:r>
    </w:p>
    <w:p w:rsidR="00214184" w:rsidRPr="00613014" w:rsidRDefault="00214184" w:rsidP="00214184">
      <w:pPr>
        <w:ind w:left="720" w:hanging="720"/>
        <w:jc w:val="both"/>
        <w:rPr>
          <w:rFonts w:cs="Times New Roman"/>
          <w:sz w:val="22"/>
          <w:szCs w:val="22"/>
        </w:rPr>
      </w:pPr>
    </w:p>
    <w:p w:rsidR="0053007B" w:rsidRPr="00613014" w:rsidRDefault="0053007B" w:rsidP="00925069">
      <w:pPr>
        <w:ind w:left="1191" w:hanging="482"/>
        <w:rPr>
          <w:rFonts w:cs="Times New Roman"/>
          <w:sz w:val="22"/>
          <w:szCs w:val="22"/>
        </w:rPr>
      </w:pPr>
      <w:r>
        <w:rPr>
          <w:rFonts w:cs="Times New Roman"/>
          <w:sz w:val="22"/>
          <w:szCs w:val="22"/>
        </w:rPr>
        <w:t xml:space="preserve">(a) </w:t>
      </w:r>
      <w:r w:rsidR="00DE1B37">
        <w:rPr>
          <w:rFonts w:cs="Times New Roman"/>
          <w:sz w:val="22"/>
          <w:szCs w:val="22"/>
        </w:rPr>
        <w:tab/>
      </w:r>
      <w:r w:rsidR="00214184" w:rsidRPr="00613014">
        <w:rPr>
          <w:rFonts w:cs="Times New Roman"/>
          <w:sz w:val="22"/>
          <w:szCs w:val="22"/>
        </w:rPr>
        <w:t>those from the provider directly involved with the delivery</w:t>
      </w:r>
      <w:r w:rsidR="00DE1B37">
        <w:rPr>
          <w:rFonts w:cs="Times New Roman"/>
          <w:sz w:val="22"/>
          <w:szCs w:val="22"/>
        </w:rPr>
        <w:t>, assessment</w:t>
      </w:r>
      <w:r w:rsidR="00214184" w:rsidRPr="00613014">
        <w:rPr>
          <w:rFonts w:cs="Times New Roman"/>
          <w:sz w:val="22"/>
          <w:szCs w:val="22"/>
        </w:rPr>
        <w:t xml:space="preserve"> and quality assurance of Access to HE Diplomas under discussion</w:t>
      </w:r>
      <w:r w:rsidR="00925069">
        <w:rPr>
          <w:rFonts w:cs="Times New Roman"/>
          <w:sz w:val="22"/>
          <w:szCs w:val="22"/>
        </w:rPr>
        <w:br/>
      </w:r>
    </w:p>
    <w:p w:rsidR="0053007B" w:rsidRPr="00613014" w:rsidRDefault="0053007B" w:rsidP="0053007B">
      <w:pPr>
        <w:ind w:left="709"/>
        <w:rPr>
          <w:rFonts w:cs="Times New Roman"/>
          <w:sz w:val="22"/>
          <w:szCs w:val="22"/>
        </w:rPr>
      </w:pPr>
      <w:r>
        <w:rPr>
          <w:rFonts w:cs="Times New Roman"/>
          <w:sz w:val="22"/>
          <w:szCs w:val="22"/>
        </w:rPr>
        <w:t xml:space="preserve">(b) </w:t>
      </w:r>
      <w:r w:rsidR="00DE1B37">
        <w:rPr>
          <w:rFonts w:cs="Times New Roman"/>
          <w:sz w:val="22"/>
          <w:szCs w:val="22"/>
        </w:rPr>
        <w:tab/>
      </w:r>
      <w:r w:rsidR="00214184" w:rsidRPr="00613014">
        <w:rPr>
          <w:rFonts w:cs="Times New Roman"/>
          <w:sz w:val="22"/>
          <w:szCs w:val="22"/>
        </w:rPr>
        <w:t>an external moderator</w:t>
      </w:r>
      <w:r w:rsidR="00925069">
        <w:rPr>
          <w:rFonts w:cs="Times New Roman"/>
          <w:sz w:val="22"/>
          <w:szCs w:val="22"/>
        </w:rPr>
        <w:br/>
      </w:r>
    </w:p>
    <w:p w:rsidR="00214184" w:rsidRDefault="0053007B" w:rsidP="0053007B">
      <w:pPr>
        <w:ind w:left="709"/>
        <w:rPr>
          <w:rFonts w:cs="Times New Roman"/>
          <w:sz w:val="22"/>
          <w:szCs w:val="22"/>
        </w:rPr>
      </w:pPr>
      <w:r>
        <w:rPr>
          <w:rFonts w:cs="Times New Roman"/>
          <w:sz w:val="22"/>
          <w:szCs w:val="22"/>
        </w:rPr>
        <w:t xml:space="preserve">(c) </w:t>
      </w:r>
      <w:r w:rsidR="00DE1B37">
        <w:rPr>
          <w:rFonts w:cs="Times New Roman"/>
          <w:sz w:val="22"/>
          <w:szCs w:val="22"/>
        </w:rPr>
        <w:tab/>
      </w:r>
      <w:r w:rsidR="00214184" w:rsidRPr="00613014">
        <w:rPr>
          <w:rFonts w:cs="Times New Roman"/>
          <w:sz w:val="22"/>
          <w:szCs w:val="22"/>
        </w:rPr>
        <w:t>an AVA representative.</w:t>
      </w:r>
    </w:p>
    <w:p w:rsidR="0053007B" w:rsidRPr="00613014" w:rsidRDefault="0053007B" w:rsidP="0053007B">
      <w:pPr>
        <w:ind w:left="709"/>
        <w:rPr>
          <w:rFonts w:cs="Times New Roman"/>
          <w:sz w:val="22"/>
          <w:szCs w:val="22"/>
        </w:rPr>
      </w:pPr>
    </w:p>
    <w:p w:rsidR="00214184" w:rsidRPr="00613014" w:rsidRDefault="00214184" w:rsidP="00214184">
      <w:pPr>
        <w:ind w:left="360" w:hanging="360"/>
        <w:jc w:val="both"/>
        <w:rPr>
          <w:rFonts w:cs="Times New Roman"/>
          <w:sz w:val="22"/>
          <w:szCs w:val="22"/>
        </w:rPr>
      </w:pPr>
    </w:p>
    <w:p w:rsidR="00214184" w:rsidRPr="00613014" w:rsidRDefault="00214184" w:rsidP="00214184">
      <w:pPr>
        <w:ind w:left="720" w:hanging="720"/>
        <w:jc w:val="both"/>
        <w:rPr>
          <w:rFonts w:cs="Times New Roman"/>
          <w:sz w:val="22"/>
          <w:szCs w:val="22"/>
        </w:rPr>
      </w:pPr>
      <w:r w:rsidRPr="00613014">
        <w:rPr>
          <w:rFonts w:cs="Times New Roman"/>
          <w:sz w:val="22"/>
          <w:szCs w:val="22"/>
        </w:rPr>
        <w:t>6.2</w:t>
      </w:r>
      <w:r w:rsidRPr="00613014">
        <w:rPr>
          <w:rFonts w:cs="Times New Roman"/>
          <w:sz w:val="22"/>
          <w:szCs w:val="22"/>
        </w:rPr>
        <w:tab/>
        <w:t xml:space="preserve">The </w:t>
      </w:r>
      <w:r w:rsidR="0068065B">
        <w:rPr>
          <w:rFonts w:cs="Times New Roman"/>
          <w:sz w:val="22"/>
          <w:szCs w:val="22"/>
        </w:rPr>
        <w:t>c</w:t>
      </w:r>
      <w:r w:rsidR="0068065B" w:rsidRPr="00613014">
        <w:rPr>
          <w:rFonts w:cs="Times New Roman"/>
          <w:sz w:val="22"/>
          <w:szCs w:val="22"/>
        </w:rPr>
        <w:t xml:space="preserve">hair </w:t>
      </w:r>
      <w:r w:rsidRPr="00613014">
        <w:rPr>
          <w:rFonts w:cs="Times New Roman"/>
          <w:sz w:val="22"/>
          <w:szCs w:val="22"/>
        </w:rPr>
        <w:t xml:space="preserve">and </w:t>
      </w:r>
      <w:r w:rsidR="0068065B">
        <w:rPr>
          <w:rFonts w:cs="Times New Roman"/>
          <w:sz w:val="22"/>
          <w:szCs w:val="22"/>
        </w:rPr>
        <w:t>s</w:t>
      </w:r>
      <w:r w:rsidR="0068065B" w:rsidRPr="00613014">
        <w:rPr>
          <w:rFonts w:cs="Times New Roman"/>
          <w:sz w:val="22"/>
          <w:szCs w:val="22"/>
        </w:rPr>
        <w:t xml:space="preserve">cribe </w:t>
      </w:r>
      <w:r w:rsidRPr="00613014">
        <w:rPr>
          <w:rFonts w:cs="Times New Roman"/>
          <w:sz w:val="22"/>
          <w:szCs w:val="22"/>
        </w:rPr>
        <w:t xml:space="preserve">do not contribute to the decision-making process unless they have another role on the Awards Board, such as quality contact or </w:t>
      </w:r>
      <w:r w:rsidR="000011B1">
        <w:rPr>
          <w:rFonts w:cs="Times New Roman"/>
          <w:sz w:val="22"/>
          <w:szCs w:val="22"/>
        </w:rPr>
        <w:t>Internal Moderator</w:t>
      </w:r>
      <w:r w:rsidRPr="00613014">
        <w:rPr>
          <w:rFonts w:cs="Times New Roman"/>
          <w:sz w:val="22"/>
          <w:szCs w:val="22"/>
        </w:rPr>
        <w:t xml:space="preserve">.  </w:t>
      </w:r>
    </w:p>
    <w:p w:rsidR="00214184" w:rsidRPr="00613014" w:rsidRDefault="00214184" w:rsidP="00214184">
      <w:pPr>
        <w:ind w:left="720" w:hanging="720"/>
        <w:jc w:val="both"/>
        <w:rPr>
          <w:rFonts w:cs="Times New Roman"/>
          <w:sz w:val="22"/>
          <w:szCs w:val="22"/>
        </w:rPr>
      </w:pPr>
    </w:p>
    <w:p w:rsidR="00214184" w:rsidRPr="00613014" w:rsidRDefault="00214184" w:rsidP="00214184">
      <w:pPr>
        <w:ind w:left="720" w:hanging="720"/>
        <w:jc w:val="both"/>
        <w:rPr>
          <w:rFonts w:cs="Times New Roman"/>
          <w:sz w:val="22"/>
          <w:szCs w:val="22"/>
        </w:rPr>
      </w:pPr>
      <w:r w:rsidRPr="00613014">
        <w:rPr>
          <w:rFonts w:cs="Times New Roman"/>
          <w:sz w:val="22"/>
          <w:szCs w:val="22"/>
        </w:rPr>
        <w:t>6.3</w:t>
      </w:r>
      <w:r w:rsidRPr="00613014">
        <w:rPr>
          <w:rFonts w:cs="Times New Roman"/>
          <w:sz w:val="22"/>
          <w:szCs w:val="22"/>
        </w:rPr>
        <w:tab/>
        <w:t>The chair of the Awards Board ideally should be external to the team of the staff involved with delivering</w:t>
      </w:r>
      <w:r w:rsidR="000011B1">
        <w:rPr>
          <w:rFonts w:cs="Times New Roman"/>
          <w:sz w:val="22"/>
          <w:szCs w:val="22"/>
        </w:rPr>
        <w:t>, assessing</w:t>
      </w:r>
      <w:r w:rsidRPr="00613014">
        <w:rPr>
          <w:rFonts w:cs="Times New Roman"/>
          <w:sz w:val="22"/>
          <w:szCs w:val="22"/>
        </w:rPr>
        <w:t xml:space="preserve"> or quality assuring the Diploma.  It is essential that the chair summarises any decisions made by the Awards Board, particularly </w:t>
      </w:r>
      <w:r>
        <w:rPr>
          <w:rFonts w:cs="Times New Roman"/>
          <w:sz w:val="22"/>
          <w:szCs w:val="22"/>
        </w:rPr>
        <w:t>in relation to the sections on a</w:t>
      </w:r>
      <w:r w:rsidRPr="00613014">
        <w:rPr>
          <w:rFonts w:cs="Times New Roman"/>
          <w:sz w:val="22"/>
          <w:szCs w:val="22"/>
        </w:rPr>
        <w:t xml:space="preserve">ppeals and </w:t>
      </w:r>
      <w:r>
        <w:rPr>
          <w:rFonts w:cs="Times New Roman"/>
          <w:sz w:val="22"/>
          <w:szCs w:val="22"/>
        </w:rPr>
        <w:t>on-c</w:t>
      </w:r>
      <w:r w:rsidRPr="00613014">
        <w:rPr>
          <w:rFonts w:cs="Times New Roman"/>
          <w:sz w:val="22"/>
          <w:szCs w:val="22"/>
        </w:rPr>
        <w:t xml:space="preserve">ourse </w:t>
      </w:r>
      <w:r>
        <w:rPr>
          <w:rFonts w:cs="Times New Roman"/>
          <w:sz w:val="22"/>
          <w:szCs w:val="22"/>
        </w:rPr>
        <w:t>r</w:t>
      </w:r>
      <w:r w:rsidRPr="00613014">
        <w:rPr>
          <w:rFonts w:cs="Times New Roman"/>
          <w:sz w:val="22"/>
          <w:szCs w:val="22"/>
        </w:rPr>
        <w:t>eferrals to ensure the agreement of all Awards Board members</w:t>
      </w:r>
      <w:r w:rsidR="000011B1">
        <w:rPr>
          <w:rFonts w:cs="Times New Roman"/>
          <w:sz w:val="22"/>
          <w:szCs w:val="22"/>
        </w:rPr>
        <w:t>,</w:t>
      </w:r>
      <w:r w:rsidRPr="00613014">
        <w:rPr>
          <w:rFonts w:cs="Times New Roman"/>
          <w:sz w:val="22"/>
          <w:szCs w:val="22"/>
        </w:rPr>
        <w:t xml:space="preserve"> and for clarification </w:t>
      </w:r>
      <w:r>
        <w:rPr>
          <w:rFonts w:cs="Times New Roman"/>
          <w:sz w:val="22"/>
          <w:szCs w:val="22"/>
        </w:rPr>
        <w:t>for</w:t>
      </w:r>
      <w:r w:rsidRPr="00613014">
        <w:rPr>
          <w:rFonts w:cs="Times New Roman"/>
          <w:sz w:val="22"/>
          <w:szCs w:val="22"/>
        </w:rPr>
        <w:t xml:space="preserve"> the scribe.</w:t>
      </w:r>
    </w:p>
    <w:p w:rsidR="00214184" w:rsidRPr="00613014" w:rsidRDefault="00214184" w:rsidP="00214184">
      <w:pPr>
        <w:jc w:val="both"/>
        <w:rPr>
          <w:rFonts w:cs="Times New Roman"/>
          <w:sz w:val="22"/>
          <w:szCs w:val="22"/>
        </w:rPr>
      </w:pPr>
    </w:p>
    <w:p w:rsidR="00214184" w:rsidRPr="00613014" w:rsidRDefault="00214184" w:rsidP="00214184">
      <w:pPr>
        <w:ind w:left="720" w:hanging="720"/>
        <w:jc w:val="both"/>
        <w:rPr>
          <w:rFonts w:cs="Times New Roman"/>
          <w:sz w:val="22"/>
          <w:szCs w:val="22"/>
        </w:rPr>
      </w:pPr>
      <w:r w:rsidRPr="00613014">
        <w:rPr>
          <w:rFonts w:cs="Times New Roman"/>
          <w:sz w:val="22"/>
          <w:szCs w:val="22"/>
        </w:rPr>
        <w:t>6.4</w:t>
      </w:r>
      <w:r w:rsidRPr="00613014">
        <w:rPr>
          <w:rFonts w:cs="Times New Roman"/>
          <w:sz w:val="22"/>
          <w:szCs w:val="22"/>
        </w:rPr>
        <w:tab/>
      </w:r>
      <w:r>
        <w:rPr>
          <w:rFonts w:cs="Times New Roman"/>
          <w:sz w:val="22"/>
          <w:szCs w:val="22"/>
        </w:rPr>
        <w:t xml:space="preserve">The scribe is </w:t>
      </w:r>
      <w:r w:rsidR="00DE1B37">
        <w:rPr>
          <w:rFonts w:cs="Times New Roman"/>
          <w:sz w:val="22"/>
          <w:szCs w:val="22"/>
        </w:rPr>
        <w:t xml:space="preserve">an experienced administrator </w:t>
      </w:r>
      <w:r>
        <w:rPr>
          <w:rFonts w:cs="Times New Roman"/>
          <w:sz w:val="22"/>
          <w:szCs w:val="22"/>
        </w:rPr>
        <w:t xml:space="preserve">appointed by the provider.  It is the scribe’s responsibility to ensure that the minutes of the Awards Board are sufficiently detailed.  In addition, it is the scribe’s responsibility that the minutes from the referral or appeals agenda items are sufficiently detailed to ensure that future amendments to the RAC by the AVA can be made accurately.  A succinct summary of the oral reporting of any cases of plagiarism and the range of mitigating circumstances offered by the student(s) is also required. </w:t>
      </w:r>
    </w:p>
    <w:p w:rsidR="00214184" w:rsidRPr="00613014" w:rsidRDefault="00214184" w:rsidP="00214184">
      <w:pPr>
        <w:jc w:val="both"/>
        <w:rPr>
          <w:rFonts w:cs="Times New Roman"/>
          <w:sz w:val="22"/>
          <w:szCs w:val="22"/>
        </w:rPr>
      </w:pPr>
    </w:p>
    <w:p w:rsidR="00214184" w:rsidRPr="00613014" w:rsidRDefault="00214184" w:rsidP="001D4D5E">
      <w:pPr>
        <w:ind w:left="709" w:hanging="635"/>
        <w:rPr>
          <w:rFonts w:cs="Times New Roman"/>
          <w:sz w:val="22"/>
          <w:szCs w:val="22"/>
        </w:rPr>
      </w:pPr>
      <w:r w:rsidRPr="00613014">
        <w:rPr>
          <w:rFonts w:cs="Times New Roman"/>
          <w:sz w:val="22"/>
          <w:szCs w:val="22"/>
        </w:rPr>
        <w:t>6.5</w:t>
      </w:r>
      <w:r w:rsidRPr="00613014">
        <w:rPr>
          <w:rFonts w:cs="Times New Roman"/>
          <w:sz w:val="22"/>
          <w:szCs w:val="22"/>
        </w:rPr>
        <w:tab/>
        <w:t>The quality assurance representative from the provider will be present</w:t>
      </w:r>
      <w:r w:rsidR="00DB391B">
        <w:rPr>
          <w:rFonts w:cs="Times New Roman"/>
          <w:sz w:val="22"/>
          <w:szCs w:val="22"/>
        </w:rPr>
        <w:t>:</w:t>
      </w:r>
      <w:r w:rsidR="0053007B">
        <w:rPr>
          <w:rFonts w:cs="Times New Roman"/>
          <w:sz w:val="22"/>
          <w:szCs w:val="22"/>
        </w:rPr>
        <w:br/>
      </w:r>
      <w:r w:rsidR="0053007B">
        <w:rPr>
          <w:rFonts w:cs="Times New Roman"/>
          <w:sz w:val="22"/>
          <w:szCs w:val="22"/>
        </w:rPr>
        <w:br/>
        <w:t xml:space="preserve">(a) </w:t>
      </w:r>
      <w:r w:rsidR="00DE1B37">
        <w:rPr>
          <w:rFonts w:cs="Times New Roman"/>
          <w:sz w:val="22"/>
          <w:szCs w:val="22"/>
        </w:rPr>
        <w:tab/>
      </w:r>
      <w:r w:rsidR="00DB391B">
        <w:rPr>
          <w:rFonts w:cs="Times New Roman"/>
          <w:sz w:val="22"/>
          <w:szCs w:val="22"/>
        </w:rPr>
        <w:t xml:space="preserve">to ensure that </w:t>
      </w:r>
      <w:r w:rsidRPr="00613014">
        <w:rPr>
          <w:rFonts w:cs="Times New Roman"/>
          <w:sz w:val="22"/>
          <w:szCs w:val="22"/>
        </w:rPr>
        <w:t>the meeting follows the agreed agenda in line with the AVA’</w:t>
      </w:r>
      <w:r w:rsidR="0053007B">
        <w:rPr>
          <w:rFonts w:cs="Times New Roman"/>
          <w:sz w:val="22"/>
          <w:szCs w:val="22"/>
        </w:rPr>
        <w:t xml:space="preserve">s Awards Board minutes </w:t>
      </w:r>
      <w:r w:rsidR="00DB50A7">
        <w:rPr>
          <w:rFonts w:cs="Times New Roman"/>
          <w:sz w:val="22"/>
          <w:szCs w:val="22"/>
        </w:rPr>
        <w:t xml:space="preserve">template </w:t>
      </w:r>
      <w:r w:rsidR="001D4D5E">
        <w:rPr>
          <w:rFonts w:cs="Times New Roman"/>
          <w:sz w:val="22"/>
          <w:szCs w:val="22"/>
        </w:rPr>
        <w:br/>
      </w:r>
      <w:r w:rsidR="0053007B">
        <w:rPr>
          <w:rFonts w:cs="Times New Roman"/>
          <w:sz w:val="22"/>
          <w:szCs w:val="22"/>
        </w:rPr>
        <w:br/>
        <w:t xml:space="preserve">(b) </w:t>
      </w:r>
      <w:r w:rsidR="00DE1B37">
        <w:rPr>
          <w:rFonts w:cs="Times New Roman"/>
          <w:sz w:val="22"/>
          <w:szCs w:val="22"/>
        </w:rPr>
        <w:tab/>
      </w:r>
      <w:r w:rsidR="00DB391B">
        <w:rPr>
          <w:rFonts w:cs="Times New Roman"/>
          <w:sz w:val="22"/>
          <w:szCs w:val="22"/>
        </w:rPr>
        <w:t xml:space="preserve">to </w:t>
      </w:r>
      <w:r w:rsidR="0053007B">
        <w:rPr>
          <w:rFonts w:cs="Times New Roman"/>
          <w:sz w:val="22"/>
          <w:szCs w:val="22"/>
        </w:rPr>
        <w:t>ensure the meeting follows any applicable provider policies</w:t>
      </w:r>
      <w:r w:rsidR="001D4D5E">
        <w:rPr>
          <w:rFonts w:cs="Times New Roman"/>
          <w:sz w:val="22"/>
          <w:szCs w:val="22"/>
        </w:rPr>
        <w:br/>
      </w:r>
      <w:r w:rsidR="0053007B">
        <w:rPr>
          <w:rFonts w:cs="Times New Roman"/>
          <w:sz w:val="22"/>
          <w:szCs w:val="22"/>
        </w:rPr>
        <w:br/>
        <w:t xml:space="preserve">(c) </w:t>
      </w:r>
      <w:r w:rsidR="00DE1B37">
        <w:rPr>
          <w:rFonts w:cs="Times New Roman"/>
          <w:sz w:val="22"/>
          <w:szCs w:val="22"/>
        </w:rPr>
        <w:tab/>
      </w:r>
      <w:r w:rsidR="00DB391B">
        <w:rPr>
          <w:rFonts w:cs="Times New Roman"/>
          <w:sz w:val="22"/>
          <w:szCs w:val="22"/>
        </w:rPr>
        <w:t xml:space="preserve">to </w:t>
      </w:r>
      <w:r w:rsidR="0053007B">
        <w:rPr>
          <w:rFonts w:cs="Times New Roman"/>
          <w:sz w:val="22"/>
          <w:szCs w:val="22"/>
        </w:rPr>
        <w:t xml:space="preserve">contribute to the decisions made for individual students. </w:t>
      </w:r>
      <w:r w:rsidR="0053007B">
        <w:rPr>
          <w:rFonts w:cs="Times New Roman"/>
          <w:sz w:val="22"/>
          <w:szCs w:val="22"/>
        </w:rPr>
        <w:br/>
      </w:r>
    </w:p>
    <w:p w:rsidR="00214184" w:rsidRPr="00613014" w:rsidRDefault="00214184" w:rsidP="00214184">
      <w:pPr>
        <w:ind w:left="720" w:hanging="720"/>
        <w:jc w:val="both"/>
        <w:rPr>
          <w:rFonts w:cs="Times New Roman"/>
          <w:sz w:val="22"/>
          <w:szCs w:val="22"/>
        </w:rPr>
      </w:pPr>
      <w:r w:rsidRPr="00613014">
        <w:rPr>
          <w:rFonts w:cs="Times New Roman"/>
          <w:sz w:val="22"/>
          <w:szCs w:val="22"/>
        </w:rPr>
        <w:t>6.6</w:t>
      </w:r>
      <w:r w:rsidRPr="00613014">
        <w:rPr>
          <w:rFonts w:cs="Times New Roman"/>
          <w:sz w:val="22"/>
          <w:szCs w:val="22"/>
        </w:rPr>
        <w:tab/>
        <w:t>Course team members are present to submit recommendations for awards of grades, units and Diplomas</w:t>
      </w:r>
      <w:r w:rsidR="00DE1B37">
        <w:rPr>
          <w:rFonts w:cs="Times New Roman"/>
          <w:sz w:val="22"/>
          <w:szCs w:val="22"/>
        </w:rPr>
        <w:t xml:space="preserve"> on behalf of students</w:t>
      </w:r>
      <w:r w:rsidRPr="00613014">
        <w:rPr>
          <w:rFonts w:cs="Times New Roman"/>
          <w:sz w:val="22"/>
          <w:szCs w:val="22"/>
        </w:rPr>
        <w:t>.   They will also submit any mitigating circumstances materials on behalf of students and are responsible for bringing to the meeting any relevant documents for any of these purposes.</w:t>
      </w:r>
    </w:p>
    <w:p w:rsidR="00214184" w:rsidRPr="00613014" w:rsidRDefault="00214184" w:rsidP="00214184">
      <w:pPr>
        <w:jc w:val="both"/>
        <w:rPr>
          <w:rFonts w:cs="Times New Roman"/>
          <w:sz w:val="22"/>
          <w:szCs w:val="22"/>
        </w:rPr>
      </w:pPr>
    </w:p>
    <w:p w:rsidR="00214184" w:rsidRPr="00613014" w:rsidRDefault="00214184" w:rsidP="00214184">
      <w:pPr>
        <w:ind w:left="720" w:hanging="720"/>
        <w:jc w:val="both"/>
        <w:rPr>
          <w:rFonts w:cs="Times New Roman"/>
          <w:sz w:val="22"/>
          <w:szCs w:val="22"/>
        </w:rPr>
      </w:pPr>
      <w:r w:rsidRPr="00613014">
        <w:rPr>
          <w:rFonts w:cs="Times New Roman"/>
          <w:sz w:val="22"/>
          <w:szCs w:val="22"/>
        </w:rPr>
        <w:t>6.7</w:t>
      </w:r>
      <w:r w:rsidRPr="00613014">
        <w:rPr>
          <w:rFonts w:cs="Times New Roman"/>
          <w:sz w:val="22"/>
          <w:szCs w:val="22"/>
        </w:rPr>
        <w:tab/>
        <w:t>External moderators have a role in providing feedback to the provider, to submit for the Awards Board’s approval any changes to the RAC they wish to make including grades</w:t>
      </w:r>
      <w:r w:rsidR="00DE1B37">
        <w:rPr>
          <w:rFonts w:cs="Times New Roman"/>
          <w:sz w:val="22"/>
          <w:szCs w:val="22"/>
        </w:rPr>
        <w:t>,</w:t>
      </w:r>
      <w:r w:rsidRPr="00613014">
        <w:rPr>
          <w:rFonts w:cs="Times New Roman"/>
          <w:sz w:val="22"/>
          <w:szCs w:val="22"/>
        </w:rPr>
        <w:t xml:space="preserve"> to ensure that the RAC is appropriately completed and then to sign the RAC in the presence of Awards Board members.</w:t>
      </w:r>
    </w:p>
    <w:p w:rsidR="00214184" w:rsidRPr="00613014" w:rsidRDefault="00214184" w:rsidP="00214184">
      <w:pPr>
        <w:jc w:val="both"/>
        <w:rPr>
          <w:rFonts w:cs="Times New Roman"/>
          <w:sz w:val="22"/>
          <w:szCs w:val="22"/>
        </w:rPr>
      </w:pPr>
    </w:p>
    <w:p w:rsidR="00214184" w:rsidRDefault="00214184" w:rsidP="00214184">
      <w:pPr>
        <w:ind w:left="720" w:hanging="720"/>
        <w:jc w:val="both"/>
        <w:rPr>
          <w:rFonts w:cs="Times New Roman"/>
          <w:sz w:val="22"/>
          <w:szCs w:val="22"/>
        </w:rPr>
      </w:pPr>
      <w:r w:rsidRPr="00613014">
        <w:rPr>
          <w:rFonts w:cs="Times New Roman"/>
          <w:sz w:val="22"/>
          <w:szCs w:val="22"/>
        </w:rPr>
        <w:t>6.8</w:t>
      </w:r>
      <w:r w:rsidRPr="00613014">
        <w:rPr>
          <w:rFonts w:cs="Times New Roman"/>
          <w:sz w:val="22"/>
          <w:szCs w:val="22"/>
        </w:rPr>
        <w:tab/>
        <w:t>The AVA representative may be a member of the AVA staff or a currently appointed external moderator whose role is to ensure that the Awards Board’s business is in accordance with the AVA’s Policy and Protocol</w:t>
      </w:r>
      <w:r w:rsidR="006E5104">
        <w:rPr>
          <w:rFonts w:cs="Times New Roman"/>
          <w:sz w:val="22"/>
          <w:szCs w:val="22"/>
        </w:rPr>
        <w:t>,</w:t>
      </w:r>
      <w:r w:rsidRPr="00613014">
        <w:rPr>
          <w:rFonts w:cs="Times New Roman"/>
          <w:sz w:val="22"/>
          <w:szCs w:val="22"/>
        </w:rPr>
        <w:t xml:space="preserve"> and quality assurance policies. </w:t>
      </w:r>
    </w:p>
    <w:p w:rsidR="005E1C60" w:rsidRPr="00613014" w:rsidRDefault="005E1C60" w:rsidP="00214184">
      <w:pPr>
        <w:ind w:left="720" w:hanging="720"/>
        <w:jc w:val="both"/>
        <w:rPr>
          <w:rFonts w:cs="Times New Roman"/>
          <w:sz w:val="22"/>
          <w:szCs w:val="22"/>
        </w:rPr>
      </w:pPr>
    </w:p>
    <w:p w:rsidR="00214184" w:rsidRDefault="00214184" w:rsidP="00214184">
      <w:pPr>
        <w:ind w:left="720" w:hanging="720"/>
        <w:jc w:val="both"/>
        <w:rPr>
          <w:rFonts w:cs="Times New Roman"/>
          <w:sz w:val="22"/>
          <w:szCs w:val="22"/>
        </w:rPr>
      </w:pPr>
      <w:r w:rsidRPr="00613014">
        <w:rPr>
          <w:rFonts w:cs="Times New Roman"/>
          <w:sz w:val="22"/>
          <w:szCs w:val="22"/>
        </w:rPr>
        <w:t>6.9</w:t>
      </w:r>
      <w:r w:rsidRPr="00613014">
        <w:rPr>
          <w:rFonts w:cs="Times New Roman"/>
          <w:sz w:val="22"/>
          <w:szCs w:val="22"/>
        </w:rPr>
        <w:tab/>
        <w:t>Visitor or observer</w:t>
      </w:r>
      <w:r w:rsidR="00E66C0A">
        <w:rPr>
          <w:rFonts w:cs="Times New Roman"/>
          <w:sz w:val="22"/>
          <w:szCs w:val="22"/>
        </w:rPr>
        <w:t xml:space="preserve"> attendance must be notified to the </w:t>
      </w:r>
      <w:r w:rsidR="00BF5F27">
        <w:rPr>
          <w:rFonts w:cs="Times New Roman"/>
          <w:sz w:val="22"/>
          <w:szCs w:val="22"/>
        </w:rPr>
        <w:t>Centre Quality contact and AVA</w:t>
      </w:r>
      <w:r w:rsidR="00E66C0A">
        <w:rPr>
          <w:rFonts w:cs="Times New Roman"/>
          <w:sz w:val="22"/>
          <w:szCs w:val="22"/>
        </w:rPr>
        <w:t xml:space="preserve"> in advance of the </w:t>
      </w:r>
      <w:proofErr w:type="gramStart"/>
      <w:r w:rsidR="00E66C0A">
        <w:rPr>
          <w:rFonts w:cs="Times New Roman"/>
          <w:sz w:val="22"/>
          <w:szCs w:val="22"/>
        </w:rPr>
        <w:t>Awards Board, and</w:t>
      </w:r>
      <w:proofErr w:type="gramEnd"/>
      <w:r w:rsidR="00E66C0A">
        <w:rPr>
          <w:rFonts w:cs="Times New Roman"/>
          <w:sz w:val="22"/>
          <w:szCs w:val="22"/>
        </w:rPr>
        <w:t xml:space="preserve"> </w:t>
      </w:r>
      <w:r w:rsidRPr="00613014">
        <w:rPr>
          <w:rFonts w:cs="Times New Roman"/>
          <w:sz w:val="22"/>
          <w:szCs w:val="22"/>
        </w:rPr>
        <w:t xml:space="preserve">cannot contribute to the Awards Board’s business. </w:t>
      </w:r>
    </w:p>
    <w:p w:rsidR="00214184" w:rsidRPr="00613014" w:rsidRDefault="00214184" w:rsidP="00214184">
      <w:pPr>
        <w:jc w:val="both"/>
        <w:rPr>
          <w:rFonts w:cs="Times New Roman"/>
          <w:sz w:val="22"/>
          <w:szCs w:val="22"/>
        </w:rPr>
      </w:pPr>
    </w:p>
    <w:p w:rsidR="00214184" w:rsidRPr="0083318D" w:rsidRDefault="00214184" w:rsidP="00214184">
      <w:pPr>
        <w:keepNext/>
        <w:keepLines/>
        <w:spacing w:before="40" w:line="259" w:lineRule="auto"/>
        <w:outlineLvl w:val="1"/>
        <w:rPr>
          <w:rFonts w:cs="Times New Roman"/>
          <w:b/>
          <w:color w:val="045E75"/>
          <w:sz w:val="36"/>
          <w:szCs w:val="36"/>
        </w:rPr>
      </w:pPr>
      <w:bookmarkStart w:id="27" w:name="_Toc10118493"/>
      <w:r w:rsidRPr="0083318D">
        <w:rPr>
          <w:rFonts w:cs="Times New Roman"/>
          <w:b/>
          <w:color w:val="045E75"/>
          <w:sz w:val="36"/>
          <w:szCs w:val="36"/>
        </w:rPr>
        <w:t>7. Useful links</w:t>
      </w:r>
      <w:bookmarkEnd w:id="27"/>
    </w:p>
    <w:p w:rsidR="00214184" w:rsidRPr="00613014" w:rsidRDefault="00214184" w:rsidP="00214184">
      <w:pPr>
        <w:rPr>
          <w:rFonts w:cs="Times New Roman"/>
          <w:szCs w:val="22"/>
        </w:rPr>
      </w:pPr>
    </w:p>
    <w:p w:rsidR="00214184" w:rsidRPr="0083318D" w:rsidRDefault="00214184" w:rsidP="00214184">
      <w:pPr>
        <w:keepNext/>
        <w:widowControl w:val="0"/>
        <w:jc w:val="both"/>
        <w:rPr>
          <w:rFonts w:cs="Times New Roman"/>
          <w:b/>
          <w:color w:val="045E75"/>
          <w:szCs w:val="22"/>
        </w:rPr>
      </w:pPr>
      <w:r w:rsidRPr="00613014">
        <w:rPr>
          <w:rFonts w:cs="Times New Roman"/>
          <w:sz w:val="22"/>
          <w:szCs w:val="22"/>
        </w:rPr>
        <w:t>Certa website:</w:t>
      </w:r>
      <w:r w:rsidR="0083318D">
        <w:rPr>
          <w:rFonts w:cs="Times New Roman"/>
          <w:sz w:val="22"/>
          <w:szCs w:val="22"/>
        </w:rPr>
        <w:t xml:space="preserve">  </w:t>
      </w:r>
      <w:hyperlink r:id="rId8" w:history="1">
        <w:r w:rsidRPr="0083318D">
          <w:rPr>
            <w:rFonts w:cs="Times New Roman"/>
            <w:b/>
            <w:color w:val="045E75"/>
            <w:szCs w:val="22"/>
            <w:u w:val="single"/>
          </w:rPr>
          <w:t>http://www.certa.</w:t>
        </w:r>
        <w:r w:rsidRPr="0083318D">
          <w:rPr>
            <w:rFonts w:cs="Times New Roman"/>
            <w:b/>
            <w:color w:val="045E75"/>
            <w:szCs w:val="22"/>
            <w:u w:val="single"/>
          </w:rPr>
          <w:t>o</w:t>
        </w:r>
        <w:r w:rsidRPr="0083318D">
          <w:rPr>
            <w:rFonts w:cs="Times New Roman"/>
            <w:b/>
            <w:color w:val="045E75"/>
            <w:szCs w:val="22"/>
            <w:u w:val="single"/>
          </w:rPr>
          <w:t>rg.uk/ac</w:t>
        </w:r>
        <w:r w:rsidRPr="0083318D">
          <w:rPr>
            <w:rFonts w:cs="Times New Roman"/>
            <w:b/>
            <w:color w:val="045E75"/>
            <w:szCs w:val="22"/>
            <w:u w:val="single"/>
          </w:rPr>
          <w:t>c</w:t>
        </w:r>
        <w:r w:rsidRPr="0083318D">
          <w:rPr>
            <w:rFonts w:cs="Times New Roman"/>
            <w:b/>
            <w:color w:val="045E75"/>
            <w:szCs w:val="22"/>
            <w:u w:val="single"/>
          </w:rPr>
          <w:t>ess_to_he</w:t>
        </w:r>
      </w:hyperlink>
    </w:p>
    <w:p w:rsidR="00214184" w:rsidRPr="00613014" w:rsidRDefault="00214184" w:rsidP="00214184">
      <w:pPr>
        <w:keepNext/>
        <w:widowControl w:val="0"/>
        <w:jc w:val="both"/>
        <w:rPr>
          <w:rFonts w:cs="Times New Roman"/>
          <w:szCs w:val="22"/>
        </w:rPr>
      </w:pPr>
    </w:p>
    <w:p w:rsidR="00214184" w:rsidRPr="0083318D" w:rsidRDefault="00214184" w:rsidP="00214184">
      <w:pPr>
        <w:keepNext/>
        <w:keepLines/>
        <w:spacing w:before="40" w:line="259" w:lineRule="auto"/>
        <w:outlineLvl w:val="1"/>
        <w:rPr>
          <w:rFonts w:cs="Times New Roman"/>
          <w:b/>
          <w:color w:val="045E75"/>
          <w:sz w:val="36"/>
          <w:szCs w:val="36"/>
        </w:rPr>
      </w:pPr>
      <w:bookmarkStart w:id="28" w:name="_Toc10118494"/>
      <w:r w:rsidRPr="0083318D">
        <w:rPr>
          <w:rFonts w:cs="Times New Roman"/>
          <w:b/>
          <w:color w:val="045E75"/>
          <w:sz w:val="36"/>
          <w:szCs w:val="36"/>
        </w:rPr>
        <w:t>8. Policy Responsibility and Review</w:t>
      </w:r>
      <w:bookmarkEnd w:id="28"/>
    </w:p>
    <w:p w:rsidR="00214184" w:rsidRPr="00613014" w:rsidRDefault="00214184" w:rsidP="00214184">
      <w:pPr>
        <w:ind w:left="-720"/>
        <w:rPr>
          <w:b/>
          <w:sz w:val="22"/>
          <w:szCs w:val="22"/>
        </w:rPr>
      </w:pPr>
    </w:p>
    <w:p w:rsidR="00214184" w:rsidRDefault="00214184" w:rsidP="00214184">
      <w:pPr>
        <w:jc w:val="both"/>
        <w:rPr>
          <w:sz w:val="22"/>
          <w:szCs w:val="22"/>
        </w:rPr>
      </w:pPr>
      <w:r w:rsidRPr="00613014">
        <w:rPr>
          <w:sz w:val="22"/>
          <w:szCs w:val="22"/>
        </w:rPr>
        <w:t xml:space="preserve">Certa will review this policy and procedure regularly and revise it when necessary in response to customer and stakeholder feedback, changes in practice, requirements of the Quality Assurance Agency and other external agencies, or changes in legislation. The review will ensure that procedures continue to be consistent with the regulatory criteria and are applied properly and fairly. </w:t>
      </w:r>
    </w:p>
    <w:p w:rsidR="00E06D9E" w:rsidRPr="00C94531" w:rsidRDefault="00214184" w:rsidP="0083318D">
      <w:pPr>
        <w:pStyle w:val="Heading1"/>
      </w:pPr>
      <w:r>
        <w:br w:type="page"/>
      </w:r>
      <w:bookmarkStart w:id="29" w:name="_Toc10118495"/>
      <w:r w:rsidR="00915241">
        <w:t xml:space="preserve">Section </w:t>
      </w:r>
      <w:r w:rsidR="0053007B">
        <w:t>2</w:t>
      </w:r>
      <w:r w:rsidR="00915241">
        <w:t xml:space="preserve">: Awards Board </w:t>
      </w:r>
      <w:r w:rsidR="00E06D9E" w:rsidRPr="00C94531">
        <w:t>Protocol</w:t>
      </w:r>
      <w:bookmarkEnd w:id="29"/>
      <w:r w:rsidR="00E06D9E" w:rsidRPr="00C94531">
        <w:t xml:space="preserve"> </w:t>
      </w:r>
    </w:p>
    <w:p w:rsidR="00E06D9E" w:rsidRPr="0083318D" w:rsidRDefault="00E06D9E" w:rsidP="005247AA">
      <w:pPr>
        <w:pStyle w:val="Heading2"/>
        <w:keepLines/>
        <w:spacing w:beforeLines="120" w:before="288" w:line="240" w:lineRule="auto"/>
        <w:ind w:right="509"/>
        <w:jc w:val="both"/>
        <w:rPr>
          <w:rFonts w:cs="Times New Roman"/>
          <w:bCs w:val="0"/>
          <w:color w:val="045E75"/>
          <w:szCs w:val="26"/>
          <w:lang w:eastAsia="en-GB"/>
        </w:rPr>
      </w:pPr>
      <w:bookmarkStart w:id="30" w:name="_Toc10118496"/>
      <w:bookmarkEnd w:id="0"/>
      <w:bookmarkEnd w:id="1"/>
      <w:r w:rsidRPr="0083318D">
        <w:rPr>
          <w:rFonts w:cs="Times New Roman"/>
          <w:bCs w:val="0"/>
          <w:color w:val="045E75"/>
          <w:szCs w:val="26"/>
          <w:lang w:eastAsia="en-GB"/>
        </w:rPr>
        <w:t>Introduction</w:t>
      </w:r>
      <w:bookmarkEnd w:id="30"/>
    </w:p>
    <w:p w:rsidR="008B4C10" w:rsidRPr="008B4C10" w:rsidRDefault="008B4C10" w:rsidP="005247AA">
      <w:pPr>
        <w:ind w:right="509"/>
        <w:rPr>
          <w:lang w:eastAsia="en-GB"/>
        </w:rPr>
      </w:pPr>
    </w:p>
    <w:p w:rsidR="00E06D9E" w:rsidRDefault="00E06D9E" w:rsidP="005247AA">
      <w:pPr>
        <w:ind w:right="509"/>
        <w:jc w:val="both"/>
        <w:rPr>
          <w:sz w:val="22"/>
          <w:szCs w:val="22"/>
        </w:rPr>
      </w:pPr>
      <w:r>
        <w:rPr>
          <w:sz w:val="22"/>
          <w:szCs w:val="22"/>
        </w:rPr>
        <w:t xml:space="preserve">This protocol has been designed for use by </w:t>
      </w:r>
      <w:r w:rsidR="008B4C10">
        <w:rPr>
          <w:sz w:val="22"/>
          <w:szCs w:val="22"/>
        </w:rPr>
        <w:t xml:space="preserve">Certa </w:t>
      </w:r>
      <w:r>
        <w:rPr>
          <w:sz w:val="22"/>
          <w:szCs w:val="22"/>
        </w:rPr>
        <w:t>as an Access Validating Agency (AVA) under licence to the Quality Assurance Agency (QAA) and all Access to HE Diploma providers who hold approved Diploma programmes with the AVA, in order that their respective responsibilities with respect to QAA compliance requirements for the operation of Awards Boards are clearly defined.  This protocol is spilt into three quite distinct sections:</w:t>
      </w:r>
    </w:p>
    <w:p w:rsidR="00E06D9E" w:rsidRDefault="00E06D9E" w:rsidP="005247AA">
      <w:pPr>
        <w:ind w:right="509"/>
        <w:jc w:val="both"/>
        <w:rPr>
          <w:sz w:val="22"/>
          <w:szCs w:val="22"/>
        </w:rPr>
      </w:pPr>
    </w:p>
    <w:p w:rsidR="00E06D9E" w:rsidRDefault="00E06D9E" w:rsidP="005247AA">
      <w:pPr>
        <w:numPr>
          <w:ilvl w:val="0"/>
          <w:numId w:val="30"/>
        </w:numPr>
        <w:ind w:right="509"/>
        <w:jc w:val="both"/>
        <w:rPr>
          <w:sz w:val="22"/>
          <w:szCs w:val="22"/>
        </w:rPr>
      </w:pPr>
      <w:r>
        <w:rPr>
          <w:sz w:val="22"/>
          <w:szCs w:val="22"/>
        </w:rPr>
        <w:t>Combined Responsibilities</w:t>
      </w:r>
    </w:p>
    <w:p w:rsidR="00E06D9E" w:rsidRDefault="00E06D9E" w:rsidP="005247AA">
      <w:pPr>
        <w:numPr>
          <w:ilvl w:val="0"/>
          <w:numId w:val="30"/>
        </w:numPr>
        <w:ind w:right="509"/>
        <w:jc w:val="both"/>
        <w:rPr>
          <w:sz w:val="22"/>
          <w:szCs w:val="22"/>
        </w:rPr>
      </w:pPr>
      <w:r>
        <w:rPr>
          <w:sz w:val="22"/>
          <w:szCs w:val="22"/>
        </w:rPr>
        <w:t>Provider Responsibilities</w:t>
      </w:r>
    </w:p>
    <w:p w:rsidR="00E06D9E" w:rsidRDefault="00E06D9E" w:rsidP="005247AA">
      <w:pPr>
        <w:numPr>
          <w:ilvl w:val="0"/>
          <w:numId w:val="30"/>
        </w:numPr>
        <w:ind w:right="509"/>
        <w:jc w:val="both"/>
        <w:rPr>
          <w:sz w:val="22"/>
          <w:szCs w:val="22"/>
        </w:rPr>
      </w:pPr>
      <w:r>
        <w:rPr>
          <w:sz w:val="22"/>
          <w:szCs w:val="22"/>
        </w:rPr>
        <w:t>AVA’s Responsibilities</w:t>
      </w:r>
    </w:p>
    <w:p w:rsidR="00E06D9E" w:rsidRDefault="00E06D9E" w:rsidP="005247AA">
      <w:pPr>
        <w:ind w:left="360" w:right="509"/>
        <w:jc w:val="both"/>
        <w:rPr>
          <w:sz w:val="22"/>
          <w:szCs w:val="22"/>
        </w:rPr>
      </w:pPr>
    </w:p>
    <w:p w:rsidR="00E06D9E" w:rsidRDefault="00E06D9E" w:rsidP="005247AA">
      <w:pPr>
        <w:ind w:right="509"/>
        <w:jc w:val="both"/>
        <w:rPr>
          <w:sz w:val="22"/>
          <w:szCs w:val="22"/>
        </w:rPr>
      </w:pPr>
      <w:r>
        <w:rPr>
          <w:sz w:val="22"/>
          <w:szCs w:val="22"/>
        </w:rPr>
        <w:t xml:space="preserve">The Awards Boards are subject to the AVA’s quality assurance policy in respect of the award of credit and the award of the Access to HE Diploma.  It should be noted that the QAA specifically excludes </w:t>
      </w:r>
      <w:r w:rsidR="005C5EE6">
        <w:rPr>
          <w:sz w:val="22"/>
          <w:szCs w:val="22"/>
        </w:rPr>
        <w:t>students</w:t>
      </w:r>
      <w:r>
        <w:rPr>
          <w:sz w:val="22"/>
          <w:szCs w:val="22"/>
        </w:rPr>
        <w:t xml:space="preserve"> from attendance at the Awards Board but there is no reason why </w:t>
      </w:r>
      <w:r w:rsidR="005C5EE6">
        <w:rPr>
          <w:sz w:val="22"/>
          <w:szCs w:val="22"/>
        </w:rPr>
        <w:t>students</w:t>
      </w:r>
      <w:r>
        <w:rPr>
          <w:sz w:val="22"/>
          <w:szCs w:val="22"/>
        </w:rPr>
        <w:t xml:space="preserve"> cannot meet external moderators during the final moderation activity prior to the Awards Board or after the Awards Board has met.</w:t>
      </w:r>
    </w:p>
    <w:p w:rsidR="00E06D9E" w:rsidRDefault="00E06D9E" w:rsidP="005247AA">
      <w:pPr>
        <w:ind w:right="509"/>
        <w:jc w:val="both"/>
        <w:rPr>
          <w:sz w:val="22"/>
          <w:szCs w:val="22"/>
        </w:rPr>
      </w:pPr>
    </w:p>
    <w:p w:rsidR="00E06D9E" w:rsidRDefault="00E06D9E" w:rsidP="005247AA">
      <w:pPr>
        <w:ind w:right="509"/>
        <w:jc w:val="both"/>
        <w:rPr>
          <w:b/>
          <w:bCs/>
          <w:sz w:val="22"/>
          <w:szCs w:val="22"/>
          <w:u w:val="single"/>
        </w:rPr>
      </w:pPr>
      <w:r>
        <w:rPr>
          <w:sz w:val="22"/>
          <w:szCs w:val="22"/>
        </w:rPr>
        <w:t>Any definitions used in this protocol have been taken from the AVA’s quality documents and from the QAA guidance papers on the Access to HE Diplomas.</w:t>
      </w:r>
    </w:p>
    <w:p w:rsidR="00E06D9E" w:rsidRPr="00410CED" w:rsidRDefault="00E06D9E" w:rsidP="005247AA">
      <w:pPr>
        <w:pStyle w:val="Heading2"/>
        <w:keepLines/>
        <w:spacing w:beforeLines="120" w:before="288" w:line="240" w:lineRule="auto"/>
        <w:ind w:right="509"/>
        <w:jc w:val="both"/>
        <w:rPr>
          <w:rFonts w:cs="Times New Roman"/>
          <w:bCs w:val="0"/>
          <w:color w:val="045E75"/>
          <w:sz w:val="36"/>
          <w:szCs w:val="36"/>
          <w:lang w:eastAsia="en-GB"/>
        </w:rPr>
      </w:pPr>
      <w:bookmarkStart w:id="31" w:name="_Toc10118497"/>
      <w:r w:rsidRPr="00410CED">
        <w:rPr>
          <w:rFonts w:cs="Times New Roman"/>
          <w:bCs w:val="0"/>
          <w:color w:val="045E75"/>
          <w:sz w:val="36"/>
          <w:szCs w:val="36"/>
          <w:lang w:eastAsia="en-GB"/>
        </w:rPr>
        <w:t xml:space="preserve">Combined Responsibility of the AVA and the </w:t>
      </w:r>
      <w:r w:rsidR="005247AA" w:rsidRPr="00410CED">
        <w:rPr>
          <w:rFonts w:cs="Times New Roman"/>
          <w:bCs w:val="0"/>
          <w:color w:val="045E75"/>
          <w:sz w:val="36"/>
          <w:szCs w:val="36"/>
          <w:lang w:eastAsia="en-GB"/>
        </w:rPr>
        <w:t>Provider</w:t>
      </w:r>
      <w:bookmarkEnd w:id="31"/>
      <w:r w:rsidR="005247AA" w:rsidRPr="00410CED">
        <w:rPr>
          <w:rFonts w:cs="Times New Roman"/>
          <w:bCs w:val="0"/>
          <w:color w:val="045E75"/>
          <w:sz w:val="36"/>
          <w:szCs w:val="36"/>
          <w:lang w:eastAsia="en-GB"/>
        </w:rPr>
        <w:t xml:space="preserve"> </w:t>
      </w:r>
    </w:p>
    <w:p w:rsidR="00E06D9E" w:rsidRDefault="00E06D9E" w:rsidP="005247AA">
      <w:pPr>
        <w:ind w:right="509"/>
        <w:jc w:val="both"/>
        <w:rPr>
          <w:b/>
          <w:sz w:val="22"/>
          <w:szCs w:val="22"/>
        </w:rPr>
      </w:pPr>
    </w:p>
    <w:p w:rsidR="00E06D9E" w:rsidRDefault="00E06D9E" w:rsidP="005247AA">
      <w:pPr>
        <w:ind w:right="509"/>
        <w:jc w:val="both"/>
        <w:rPr>
          <w:sz w:val="22"/>
          <w:szCs w:val="22"/>
        </w:rPr>
      </w:pPr>
      <w:r>
        <w:rPr>
          <w:sz w:val="22"/>
          <w:szCs w:val="22"/>
        </w:rPr>
        <w:t xml:space="preserve">It is the combined responsibility of the provider’s member of staff responsible for the quality of the Access to HE </w:t>
      </w:r>
      <w:proofErr w:type="gramStart"/>
      <w:r>
        <w:rPr>
          <w:sz w:val="22"/>
          <w:szCs w:val="22"/>
        </w:rPr>
        <w:t>Diploma</w:t>
      </w:r>
      <w:proofErr w:type="gramEnd"/>
      <w:r>
        <w:rPr>
          <w:sz w:val="22"/>
          <w:szCs w:val="22"/>
        </w:rPr>
        <w:t xml:space="preserve"> and the external moderator/s appointed by the AVA to assure the accreditation process, to ensure that:</w:t>
      </w:r>
    </w:p>
    <w:p w:rsidR="00E06D9E" w:rsidRDefault="00E06D9E" w:rsidP="005247AA">
      <w:pPr>
        <w:ind w:right="509"/>
        <w:jc w:val="both"/>
        <w:rPr>
          <w:sz w:val="22"/>
          <w:szCs w:val="22"/>
        </w:rPr>
      </w:pPr>
    </w:p>
    <w:p w:rsidR="00E06D9E" w:rsidRDefault="00EE4855" w:rsidP="005247AA">
      <w:pPr>
        <w:ind w:right="509"/>
        <w:jc w:val="both"/>
        <w:rPr>
          <w:sz w:val="22"/>
          <w:szCs w:val="22"/>
        </w:rPr>
      </w:pPr>
      <w:r>
        <w:rPr>
          <w:b/>
          <w:bCs/>
          <w:sz w:val="22"/>
          <w:szCs w:val="22"/>
        </w:rPr>
        <w:t>M</w:t>
      </w:r>
      <w:r w:rsidR="00E06D9E">
        <w:rPr>
          <w:b/>
          <w:bCs/>
          <w:sz w:val="22"/>
          <w:szCs w:val="22"/>
        </w:rPr>
        <w:t xml:space="preserve">ore than one Diploma: </w:t>
      </w:r>
      <w:r w:rsidR="00E06D9E">
        <w:rPr>
          <w:bCs/>
          <w:sz w:val="22"/>
          <w:szCs w:val="22"/>
        </w:rPr>
        <w:t>w</w:t>
      </w:r>
      <w:r w:rsidR="00E06D9E">
        <w:rPr>
          <w:sz w:val="22"/>
          <w:szCs w:val="22"/>
        </w:rPr>
        <w:t>here a provider o</w:t>
      </w:r>
      <w:r w:rsidR="005C5376">
        <w:rPr>
          <w:sz w:val="22"/>
          <w:szCs w:val="22"/>
        </w:rPr>
        <w:t xml:space="preserve">ffers more than one Diploma through Certa </w:t>
      </w:r>
      <w:r w:rsidR="00E06D9E">
        <w:rPr>
          <w:sz w:val="22"/>
          <w:szCs w:val="22"/>
        </w:rPr>
        <w:t>the date/s for the Awards Board/s are determined in the interests of efficiency such that at least two Diplomas are covered by one Awards Board</w:t>
      </w:r>
      <w:r w:rsidR="006E5104">
        <w:rPr>
          <w:sz w:val="22"/>
          <w:szCs w:val="22"/>
        </w:rPr>
        <w:t xml:space="preserve"> event</w:t>
      </w:r>
      <w:r w:rsidR="00E06D9E">
        <w:rPr>
          <w:sz w:val="22"/>
          <w:szCs w:val="22"/>
        </w:rPr>
        <w:t>.</w:t>
      </w:r>
    </w:p>
    <w:p w:rsidR="00E06D9E" w:rsidRDefault="00E06D9E" w:rsidP="005247AA">
      <w:pPr>
        <w:ind w:right="509"/>
        <w:jc w:val="both"/>
        <w:rPr>
          <w:sz w:val="22"/>
          <w:szCs w:val="22"/>
        </w:rPr>
      </w:pPr>
    </w:p>
    <w:p w:rsidR="00E06D9E" w:rsidRDefault="00E06D9E" w:rsidP="005247AA">
      <w:pPr>
        <w:ind w:right="509"/>
        <w:jc w:val="both"/>
        <w:rPr>
          <w:bCs/>
          <w:sz w:val="22"/>
          <w:szCs w:val="22"/>
        </w:rPr>
      </w:pPr>
      <w:r w:rsidRPr="008B6124">
        <w:rPr>
          <w:b/>
          <w:bCs/>
          <w:sz w:val="22"/>
          <w:szCs w:val="22"/>
        </w:rPr>
        <w:t xml:space="preserve">The Recommendation for the Award of Credit: </w:t>
      </w:r>
      <w:proofErr w:type="gramStart"/>
      <w:r w:rsidRPr="008B6124">
        <w:rPr>
          <w:bCs/>
          <w:sz w:val="22"/>
          <w:szCs w:val="22"/>
        </w:rPr>
        <w:t>the</w:t>
      </w:r>
      <w:proofErr w:type="gramEnd"/>
      <w:r w:rsidRPr="008B6124">
        <w:rPr>
          <w:bCs/>
          <w:sz w:val="22"/>
          <w:szCs w:val="22"/>
        </w:rPr>
        <w:t xml:space="preserve"> Recommendations for the Award of Credit are brought to the Awards Board with all issues of achievement and grading resolved during the moderation process, except where individual </w:t>
      </w:r>
      <w:r w:rsidR="003B02EE" w:rsidRPr="008B6124">
        <w:rPr>
          <w:bCs/>
          <w:sz w:val="22"/>
          <w:szCs w:val="22"/>
        </w:rPr>
        <w:t>students</w:t>
      </w:r>
      <w:r w:rsidRPr="008B6124">
        <w:rPr>
          <w:bCs/>
          <w:sz w:val="22"/>
          <w:szCs w:val="22"/>
        </w:rPr>
        <w:t xml:space="preserve"> have prepared their own appeal or referral.  It is not the Awards Board’s business to resolve complex issues of assessment or grading.  The process for agreeing achievement and grading decisions is given in the </w:t>
      </w:r>
      <w:r w:rsidR="008B6124" w:rsidRPr="008B6124">
        <w:rPr>
          <w:bCs/>
          <w:sz w:val="22"/>
          <w:szCs w:val="22"/>
        </w:rPr>
        <w:t xml:space="preserve">Policy for the Registration and Award of Students. </w:t>
      </w:r>
    </w:p>
    <w:p w:rsidR="00EE4855" w:rsidRPr="008B6124" w:rsidRDefault="00EE4855" w:rsidP="005247AA">
      <w:pPr>
        <w:ind w:right="509"/>
        <w:jc w:val="both"/>
        <w:rPr>
          <w:bCs/>
          <w:sz w:val="22"/>
          <w:szCs w:val="22"/>
        </w:rPr>
      </w:pPr>
    </w:p>
    <w:p w:rsidR="00E06D9E" w:rsidRDefault="00E06D9E" w:rsidP="005247AA">
      <w:pPr>
        <w:pStyle w:val="BodyTextIndent3"/>
        <w:spacing w:line="240" w:lineRule="auto"/>
        <w:ind w:left="0" w:right="509"/>
        <w:jc w:val="both"/>
        <w:rPr>
          <w:i w:val="0"/>
          <w:iCs w:val="0"/>
          <w:sz w:val="22"/>
          <w:szCs w:val="22"/>
        </w:rPr>
      </w:pPr>
      <w:r>
        <w:rPr>
          <w:b/>
          <w:bCs/>
          <w:i w:val="0"/>
          <w:iCs w:val="0"/>
          <w:sz w:val="22"/>
          <w:szCs w:val="22"/>
        </w:rPr>
        <w:t xml:space="preserve">Attendance of Visitors or Observers: </w:t>
      </w:r>
      <w:r>
        <w:rPr>
          <w:bCs/>
          <w:i w:val="0"/>
          <w:iCs w:val="0"/>
          <w:sz w:val="22"/>
          <w:szCs w:val="22"/>
        </w:rPr>
        <w:t>attendance</w:t>
      </w:r>
      <w:r>
        <w:rPr>
          <w:i w:val="0"/>
          <w:iCs w:val="0"/>
          <w:sz w:val="22"/>
          <w:szCs w:val="22"/>
        </w:rPr>
        <w:t xml:space="preserve"> at the Awards Board from the QAA, the provider, or the AVA, other than the required representative is with the joint agreement of the AVA’s external moderator for the Diploma in question and the quality contact of the provider.</w:t>
      </w:r>
    </w:p>
    <w:p w:rsidR="00E06D9E" w:rsidRDefault="00E06D9E" w:rsidP="005247AA">
      <w:pPr>
        <w:pStyle w:val="BodyTextIndent3"/>
        <w:spacing w:line="240" w:lineRule="auto"/>
        <w:ind w:left="0" w:right="509"/>
        <w:jc w:val="both"/>
        <w:rPr>
          <w:i w:val="0"/>
          <w:iCs w:val="0"/>
          <w:sz w:val="22"/>
          <w:szCs w:val="22"/>
        </w:rPr>
      </w:pPr>
    </w:p>
    <w:p w:rsidR="00E06D9E" w:rsidRDefault="00E06D9E" w:rsidP="005247AA">
      <w:pPr>
        <w:pStyle w:val="BodyTextIndent3"/>
        <w:spacing w:line="240" w:lineRule="auto"/>
        <w:ind w:left="0" w:right="509"/>
        <w:jc w:val="both"/>
        <w:rPr>
          <w:bCs/>
          <w:i w:val="0"/>
          <w:iCs w:val="0"/>
          <w:sz w:val="22"/>
          <w:szCs w:val="22"/>
        </w:rPr>
      </w:pPr>
      <w:r w:rsidRPr="008B6124">
        <w:rPr>
          <w:b/>
          <w:bCs/>
          <w:i w:val="0"/>
          <w:iCs w:val="0"/>
          <w:sz w:val="22"/>
          <w:szCs w:val="22"/>
        </w:rPr>
        <w:t xml:space="preserve">Role of any Visitor or Observer: </w:t>
      </w:r>
      <w:r w:rsidRPr="008B6124">
        <w:rPr>
          <w:bCs/>
          <w:i w:val="0"/>
          <w:iCs w:val="0"/>
          <w:sz w:val="22"/>
          <w:szCs w:val="22"/>
        </w:rPr>
        <w:t xml:space="preserve">any visitor or observer at the Awards Board must be clear about their involvement in the Awards Board’s business.  They </w:t>
      </w:r>
      <w:r w:rsidR="006E5104">
        <w:rPr>
          <w:bCs/>
          <w:i w:val="0"/>
          <w:iCs w:val="0"/>
          <w:sz w:val="22"/>
          <w:szCs w:val="22"/>
        </w:rPr>
        <w:t>will</w:t>
      </w:r>
      <w:r w:rsidR="006E5104" w:rsidRPr="008B6124">
        <w:rPr>
          <w:bCs/>
          <w:i w:val="0"/>
          <w:iCs w:val="0"/>
          <w:sz w:val="22"/>
          <w:szCs w:val="22"/>
        </w:rPr>
        <w:t xml:space="preserve"> </w:t>
      </w:r>
      <w:r w:rsidRPr="008B6124">
        <w:rPr>
          <w:bCs/>
          <w:i w:val="0"/>
          <w:iCs w:val="0"/>
          <w:sz w:val="22"/>
          <w:szCs w:val="22"/>
        </w:rPr>
        <w:t xml:space="preserve">not be involved in any decision-making activity and cannot influence or overturn assessment and grading decisions.  If they have the expertise or </w:t>
      </w:r>
      <w:proofErr w:type="gramStart"/>
      <w:r w:rsidRPr="008B6124">
        <w:rPr>
          <w:bCs/>
          <w:i w:val="0"/>
          <w:iCs w:val="0"/>
          <w:sz w:val="22"/>
          <w:szCs w:val="22"/>
        </w:rPr>
        <w:t>experience</w:t>
      </w:r>
      <w:proofErr w:type="gramEnd"/>
      <w:r w:rsidRPr="008B6124">
        <w:rPr>
          <w:bCs/>
          <w:i w:val="0"/>
          <w:iCs w:val="0"/>
          <w:sz w:val="22"/>
          <w:szCs w:val="22"/>
        </w:rPr>
        <w:t xml:space="preserve"> they may alert the Awards Board if any protocol or policy is being implemented incorrectly in such a way that such processes may be addressed for the future.</w:t>
      </w:r>
    </w:p>
    <w:p w:rsidR="00410CED" w:rsidRPr="008B6124" w:rsidRDefault="00410CED" w:rsidP="005247AA">
      <w:pPr>
        <w:pStyle w:val="BodyTextIndent3"/>
        <w:spacing w:line="240" w:lineRule="auto"/>
        <w:ind w:left="0" w:right="509"/>
        <w:jc w:val="both"/>
        <w:rPr>
          <w:bCs/>
          <w:i w:val="0"/>
          <w:iCs w:val="0"/>
          <w:sz w:val="22"/>
          <w:szCs w:val="22"/>
        </w:rPr>
      </w:pPr>
    </w:p>
    <w:p w:rsidR="00E06D9E" w:rsidRPr="00410CED" w:rsidRDefault="00E06D9E" w:rsidP="005247AA">
      <w:pPr>
        <w:pStyle w:val="Heading2"/>
        <w:ind w:right="509"/>
        <w:rPr>
          <w:color w:val="045E75"/>
          <w:sz w:val="36"/>
          <w:szCs w:val="36"/>
        </w:rPr>
      </w:pPr>
      <w:bookmarkStart w:id="32" w:name="_Toc10118498"/>
      <w:r w:rsidRPr="00410CED">
        <w:rPr>
          <w:color w:val="045E75"/>
          <w:sz w:val="36"/>
          <w:szCs w:val="36"/>
        </w:rPr>
        <w:t>Responsibilities and Roles of the Provider</w:t>
      </w:r>
      <w:bookmarkEnd w:id="32"/>
    </w:p>
    <w:p w:rsidR="00E06D9E" w:rsidRDefault="00E06D9E" w:rsidP="005247AA">
      <w:pPr>
        <w:ind w:right="509"/>
        <w:jc w:val="both"/>
        <w:rPr>
          <w:b/>
          <w:sz w:val="22"/>
          <w:szCs w:val="22"/>
        </w:rPr>
      </w:pPr>
    </w:p>
    <w:p w:rsidR="005247AA" w:rsidRDefault="00E06D9E" w:rsidP="005247AA">
      <w:pPr>
        <w:ind w:right="509"/>
        <w:jc w:val="both"/>
        <w:rPr>
          <w:sz w:val="22"/>
          <w:szCs w:val="22"/>
        </w:rPr>
      </w:pPr>
      <w:r>
        <w:rPr>
          <w:b/>
          <w:bCs/>
          <w:sz w:val="22"/>
          <w:szCs w:val="22"/>
        </w:rPr>
        <w:t xml:space="preserve">To </w:t>
      </w:r>
      <w:r w:rsidR="003B02EE">
        <w:rPr>
          <w:b/>
          <w:bCs/>
          <w:sz w:val="22"/>
          <w:szCs w:val="22"/>
        </w:rPr>
        <w:t>Students</w:t>
      </w:r>
      <w:r>
        <w:rPr>
          <w:b/>
          <w:bCs/>
          <w:sz w:val="22"/>
          <w:szCs w:val="22"/>
        </w:rPr>
        <w:t xml:space="preserve">: </w:t>
      </w:r>
      <w:r>
        <w:rPr>
          <w:sz w:val="22"/>
          <w:szCs w:val="22"/>
        </w:rPr>
        <w:t>in order to facilitate the work of the Awards Board</w:t>
      </w:r>
      <w:r w:rsidR="00DB391B">
        <w:rPr>
          <w:sz w:val="22"/>
          <w:szCs w:val="22"/>
        </w:rPr>
        <w:t>,</w:t>
      </w:r>
      <w:r>
        <w:rPr>
          <w:sz w:val="22"/>
          <w:szCs w:val="22"/>
        </w:rPr>
        <w:t xml:space="preserve"> </w:t>
      </w:r>
      <w:r w:rsidR="003B02EE">
        <w:rPr>
          <w:sz w:val="22"/>
          <w:szCs w:val="22"/>
        </w:rPr>
        <w:t>students</w:t>
      </w:r>
      <w:r>
        <w:rPr>
          <w:sz w:val="22"/>
          <w:szCs w:val="22"/>
        </w:rPr>
        <w:t xml:space="preserve"> must be given clear guidance at the start of their programme in accordance with QAA and AVA guidelines on the following:</w:t>
      </w:r>
    </w:p>
    <w:p w:rsidR="00E06D9E" w:rsidRDefault="00E06D9E" w:rsidP="005247AA">
      <w:pPr>
        <w:ind w:right="509"/>
        <w:jc w:val="both"/>
        <w:rPr>
          <w:sz w:val="22"/>
          <w:szCs w:val="22"/>
        </w:rPr>
      </w:pPr>
    </w:p>
    <w:p w:rsidR="00E06D9E" w:rsidRDefault="00457CB4" w:rsidP="005247AA">
      <w:pPr>
        <w:numPr>
          <w:ilvl w:val="0"/>
          <w:numId w:val="3"/>
        </w:numPr>
        <w:tabs>
          <w:tab w:val="clear" w:pos="1800"/>
          <w:tab w:val="num" w:pos="577"/>
        </w:tabs>
        <w:ind w:left="720" w:right="509"/>
        <w:jc w:val="both"/>
        <w:rPr>
          <w:sz w:val="22"/>
          <w:szCs w:val="22"/>
        </w:rPr>
      </w:pPr>
      <w:r>
        <w:rPr>
          <w:sz w:val="22"/>
          <w:szCs w:val="22"/>
        </w:rPr>
        <w:t>Grading processes</w:t>
      </w:r>
    </w:p>
    <w:p w:rsidR="00E06D9E" w:rsidRDefault="00E06D9E" w:rsidP="005247AA">
      <w:pPr>
        <w:numPr>
          <w:ilvl w:val="0"/>
          <w:numId w:val="3"/>
        </w:numPr>
        <w:tabs>
          <w:tab w:val="clear" w:pos="1800"/>
          <w:tab w:val="num" w:pos="577"/>
        </w:tabs>
        <w:ind w:left="720" w:right="509"/>
        <w:jc w:val="both"/>
        <w:rPr>
          <w:sz w:val="22"/>
          <w:szCs w:val="22"/>
        </w:rPr>
      </w:pPr>
      <w:r>
        <w:rPr>
          <w:sz w:val="22"/>
          <w:szCs w:val="22"/>
        </w:rPr>
        <w:t>Assessment requireme</w:t>
      </w:r>
      <w:r w:rsidR="00457CB4">
        <w:rPr>
          <w:sz w:val="22"/>
          <w:szCs w:val="22"/>
        </w:rPr>
        <w:t>nts for achievement and grading</w:t>
      </w:r>
    </w:p>
    <w:p w:rsidR="00E06D9E" w:rsidRDefault="00457CB4" w:rsidP="005247AA">
      <w:pPr>
        <w:numPr>
          <w:ilvl w:val="0"/>
          <w:numId w:val="3"/>
        </w:numPr>
        <w:tabs>
          <w:tab w:val="clear" w:pos="1800"/>
          <w:tab w:val="num" w:pos="577"/>
        </w:tabs>
        <w:ind w:left="720" w:right="509"/>
        <w:jc w:val="both"/>
        <w:rPr>
          <w:sz w:val="22"/>
          <w:szCs w:val="22"/>
        </w:rPr>
      </w:pPr>
      <w:r>
        <w:rPr>
          <w:sz w:val="22"/>
          <w:szCs w:val="22"/>
        </w:rPr>
        <w:t>Working to deadlines</w:t>
      </w:r>
    </w:p>
    <w:p w:rsidR="00E06D9E" w:rsidRDefault="00457CB4" w:rsidP="005247AA">
      <w:pPr>
        <w:numPr>
          <w:ilvl w:val="0"/>
          <w:numId w:val="3"/>
        </w:numPr>
        <w:tabs>
          <w:tab w:val="clear" w:pos="1800"/>
          <w:tab w:val="num" w:pos="577"/>
        </w:tabs>
        <w:ind w:left="720" w:right="509"/>
        <w:jc w:val="both"/>
        <w:rPr>
          <w:sz w:val="22"/>
          <w:szCs w:val="22"/>
        </w:rPr>
      </w:pPr>
      <w:r>
        <w:rPr>
          <w:sz w:val="22"/>
          <w:szCs w:val="22"/>
        </w:rPr>
        <w:t>Late submissions</w:t>
      </w:r>
    </w:p>
    <w:p w:rsidR="00E06D9E" w:rsidRDefault="00457CB4" w:rsidP="005247AA">
      <w:pPr>
        <w:numPr>
          <w:ilvl w:val="0"/>
          <w:numId w:val="3"/>
        </w:numPr>
        <w:tabs>
          <w:tab w:val="clear" w:pos="1800"/>
          <w:tab w:val="num" w:pos="577"/>
        </w:tabs>
        <w:ind w:left="720" w:right="509"/>
        <w:jc w:val="both"/>
        <w:rPr>
          <w:sz w:val="22"/>
          <w:szCs w:val="22"/>
        </w:rPr>
      </w:pPr>
      <w:r>
        <w:rPr>
          <w:sz w:val="22"/>
          <w:szCs w:val="22"/>
        </w:rPr>
        <w:t>Extenuating circumstances</w:t>
      </w:r>
    </w:p>
    <w:p w:rsidR="00E06D9E" w:rsidRDefault="00E06D9E" w:rsidP="005247AA">
      <w:pPr>
        <w:numPr>
          <w:ilvl w:val="0"/>
          <w:numId w:val="3"/>
        </w:numPr>
        <w:tabs>
          <w:tab w:val="clear" w:pos="1800"/>
          <w:tab w:val="num" w:pos="577"/>
        </w:tabs>
        <w:ind w:left="720" w:right="509"/>
        <w:jc w:val="both"/>
        <w:rPr>
          <w:sz w:val="22"/>
          <w:szCs w:val="22"/>
        </w:rPr>
      </w:pPr>
      <w:r>
        <w:rPr>
          <w:sz w:val="22"/>
          <w:szCs w:val="22"/>
        </w:rPr>
        <w:t>Resubmissions</w:t>
      </w:r>
    </w:p>
    <w:p w:rsidR="00E06D9E" w:rsidRDefault="00457CB4" w:rsidP="005247AA">
      <w:pPr>
        <w:numPr>
          <w:ilvl w:val="0"/>
          <w:numId w:val="3"/>
        </w:numPr>
        <w:tabs>
          <w:tab w:val="clear" w:pos="1800"/>
          <w:tab w:val="num" w:pos="577"/>
        </w:tabs>
        <w:ind w:left="720" w:right="509"/>
        <w:jc w:val="both"/>
        <w:rPr>
          <w:sz w:val="22"/>
          <w:szCs w:val="22"/>
        </w:rPr>
      </w:pPr>
      <w:r>
        <w:rPr>
          <w:sz w:val="22"/>
          <w:szCs w:val="22"/>
        </w:rPr>
        <w:t>Academic misconduct</w:t>
      </w:r>
    </w:p>
    <w:p w:rsidR="00E06D9E" w:rsidRDefault="00457CB4" w:rsidP="005247AA">
      <w:pPr>
        <w:numPr>
          <w:ilvl w:val="0"/>
          <w:numId w:val="3"/>
        </w:numPr>
        <w:tabs>
          <w:tab w:val="clear" w:pos="1800"/>
          <w:tab w:val="num" w:pos="577"/>
        </w:tabs>
        <w:ind w:left="720" w:right="509"/>
        <w:jc w:val="both"/>
        <w:rPr>
          <w:sz w:val="22"/>
          <w:szCs w:val="22"/>
        </w:rPr>
      </w:pPr>
      <w:r>
        <w:rPr>
          <w:sz w:val="22"/>
          <w:szCs w:val="22"/>
        </w:rPr>
        <w:t>Representations</w:t>
      </w:r>
    </w:p>
    <w:p w:rsidR="00E06D9E" w:rsidRDefault="00457CB4" w:rsidP="005247AA">
      <w:pPr>
        <w:numPr>
          <w:ilvl w:val="0"/>
          <w:numId w:val="3"/>
        </w:numPr>
        <w:tabs>
          <w:tab w:val="clear" w:pos="1800"/>
          <w:tab w:val="num" w:pos="577"/>
        </w:tabs>
        <w:ind w:left="720" w:right="509"/>
        <w:jc w:val="both"/>
        <w:rPr>
          <w:sz w:val="22"/>
          <w:szCs w:val="22"/>
        </w:rPr>
      </w:pPr>
      <w:r>
        <w:rPr>
          <w:sz w:val="22"/>
          <w:szCs w:val="22"/>
        </w:rPr>
        <w:t>Appeals criteria and process</w:t>
      </w:r>
    </w:p>
    <w:p w:rsidR="00E06D9E" w:rsidRDefault="00457CB4" w:rsidP="005247AA">
      <w:pPr>
        <w:numPr>
          <w:ilvl w:val="0"/>
          <w:numId w:val="3"/>
        </w:numPr>
        <w:tabs>
          <w:tab w:val="clear" w:pos="1800"/>
          <w:tab w:val="num" w:pos="577"/>
        </w:tabs>
        <w:ind w:left="720" w:right="509"/>
        <w:jc w:val="both"/>
        <w:rPr>
          <w:sz w:val="22"/>
          <w:szCs w:val="22"/>
        </w:rPr>
      </w:pPr>
      <w:r>
        <w:rPr>
          <w:sz w:val="22"/>
          <w:szCs w:val="22"/>
        </w:rPr>
        <w:t>Referrals criteria and process</w:t>
      </w:r>
    </w:p>
    <w:p w:rsidR="00E06D9E" w:rsidRDefault="00E06D9E" w:rsidP="005247AA">
      <w:pPr>
        <w:ind w:left="1080" w:right="509"/>
        <w:jc w:val="both"/>
        <w:rPr>
          <w:sz w:val="22"/>
          <w:szCs w:val="22"/>
        </w:rPr>
      </w:pPr>
    </w:p>
    <w:p w:rsidR="00E06D9E" w:rsidRDefault="00E06D9E" w:rsidP="005247AA">
      <w:pPr>
        <w:ind w:right="509"/>
        <w:jc w:val="both"/>
        <w:rPr>
          <w:sz w:val="22"/>
          <w:szCs w:val="22"/>
        </w:rPr>
      </w:pPr>
      <w:r>
        <w:rPr>
          <w:sz w:val="22"/>
          <w:szCs w:val="22"/>
        </w:rPr>
        <w:t xml:space="preserve">This information </w:t>
      </w:r>
      <w:r w:rsidR="006E5104">
        <w:rPr>
          <w:sz w:val="22"/>
          <w:szCs w:val="22"/>
        </w:rPr>
        <w:t xml:space="preserve">must </w:t>
      </w:r>
      <w:r>
        <w:rPr>
          <w:sz w:val="22"/>
          <w:szCs w:val="22"/>
        </w:rPr>
        <w:t xml:space="preserve">be reinforced during the </w:t>
      </w:r>
      <w:r w:rsidR="003B02EE">
        <w:rPr>
          <w:sz w:val="22"/>
          <w:szCs w:val="22"/>
        </w:rPr>
        <w:t>student’s</w:t>
      </w:r>
      <w:r>
        <w:rPr>
          <w:sz w:val="22"/>
          <w:szCs w:val="22"/>
        </w:rPr>
        <w:t xml:space="preserve"> programme</w:t>
      </w:r>
      <w:r w:rsidR="006E5104">
        <w:rPr>
          <w:sz w:val="22"/>
          <w:szCs w:val="22"/>
        </w:rPr>
        <w:t xml:space="preserve"> of study</w:t>
      </w:r>
      <w:r>
        <w:rPr>
          <w:sz w:val="22"/>
          <w:szCs w:val="22"/>
        </w:rPr>
        <w:t xml:space="preserve"> at appropriate points throughout the course.</w:t>
      </w:r>
    </w:p>
    <w:p w:rsidR="00E06D9E" w:rsidRDefault="00E06D9E" w:rsidP="005247AA">
      <w:pPr>
        <w:ind w:right="509"/>
        <w:jc w:val="both"/>
        <w:rPr>
          <w:sz w:val="22"/>
          <w:szCs w:val="22"/>
        </w:rPr>
      </w:pPr>
    </w:p>
    <w:p w:rsidR="00E06D9E" w:rsidRPr="00EE4855" w:rsidRDefault="00E06D9E" w:rsidP="005247AA">
      <w:pPr>
        <w:ind w:right="509"/>
        <w:jc w:val="both"/>
        <w:rPr>
          <w:bCs/>
          <w:sz w:val="22"/>
          <w:szCs w:val="22"/>
        </w:rPr>
      </w:pPr>
      <w:r>
        <w:rPr>
          <w:b/>
          <w:bCs/>
          <w:sz w:val="22"/>
          <w:szCs w:val="22"/>
        </w:rPr>
        <w:t xml:space="preserve">To Tutors: </w:t>
      </w:r>
      <w:r w:rsidRPr="00EE4855">
        <w:rPr>
          <w:bCs/>
          <w:sz w:val="22"/>
          <w:szCs w:val="22"/>
        </w:rPr>
        <w:t xml:space="preserve">the staff involved in the delivery and/or the quality of the Access to HE Diploma course must be familiar with the terms and processes </w:t>
      </w:r>
      <w:r w:rsidR="00C15EF7">
        <w:rPr>
          <w:bCs/>
          <w:sz w:val="22"/>
          <w:szCs w:val="22"/>
        </w:rPr>
        <w:t xml:space="preserve">and </w:t>
      </w:r>
      <w:r w:rsidRPr="00EE4855">
        <w:rPr>
          <w:bCs/>
          <w:sz w:val="22"/>
          <w:szCs w:val="22"/>
        </w:rPr>
        <w:t xml:space="preserve">new staff must </w:t>
      </w:r>
      <w:r w:rsidR="00716094">
        <w:rPr>
          <w:bCs/>
          <w:sz w:val="22"/>
          <w:szCs w:val="22"/>
        </w:rPr>
        <w:t xml:space="preserve">have appropriate induction. </w:t>
      </w:r>
    </w:p>
    <w:p w:rsidR="00E06D9E" w:rsidRDefault="00E06D9E" w:rsidP="005247AA">
      <w:pPr>
        <w:pStyle w:val="BodyTextIndent"/>
        <w:spacing w:line="240" w:lineRule="auto"/>
        <w:ind w:left="720" w:right="509" w:hanging="720"/>
        <w:jc w:val="both"/>
        <w:rPr>
          <w:sz w:val="22"/>
          <w:szCs w:val="22"/>
        </w:rPr>
      </w:pPr>
    </w:p>
    <w:p w:rsidR="00E06D9E" w:rsidRPr="00EE4855" w:rsidRDefault="00E06D9E" w:rsidP="005247AA">
      <w:pPr>
        <w:ind w:right="509"/>
        <w:jc w:val="both"/>
        <w:rPr>
          <w:bCs/>
          <w:sz w:val="22"/>
          <w:szCs w:val="22"/>
        </w:rPr>
      </w:pPr>
      <w:r>
        <w:rPr>
          <w:b/>
          <w:bCs/>
          <w:sz w:val="22"/>
          <w:szCs w:val="22"/>
        </w:rPr>
        <w:t xml:space="preserve">Facilities: </w:t>
      </w:r>
      <w:r w:rsidRPr="00EE4855">
        <w:rPr>
          <w:bCs/>
          <w:sz w:val="22"/>
          <w:szCs w:val="22"/>
        </w:rPr>
        <w:t xml:space="preserve">the provider will ensure that the facilities provided to convene the Awards Board are appropriate for </w:t>
      </w:r>
      <w:r w:rsidR="00716094">
        <w:rPr>
          <w:bCs/>
          <w:sz w:val="22"/>
          <w:szCs w:val="22"/>
        </w:rPr>
        <w:t>the</w:t>
      </w:r>
      <w:r w:rsidRPr="00EE4855">
        <w:rPr>
          <w:bCs/>
          <w:sz w:val="22"/>
          <w:szCs w:val="22"/>
        </w:rPr>
        <w:t xml:space="preserve"> event.</w:t>
      </w:r>
    </w:p>
    <w:p w:rsidR="00E06D9E" w:rsidRDefault="00E06D9E" w:rsidP="005247AA">
      <w:pPr>
        <w:pStyle w:val="BodyTextIndent"/>
        <w:spacing w:line="240" w:lineRule="auto"/>
        <w:ind w:left="720" w:right="509" w:hanging="720"/>
        <w:jc w:val="both"/>
        <w:rPr>
          <w:sz w:val="22"/>
          <w:szCs w:val="22"/>
        </w:rPr>
      </w:pPr>
    </w:p>
    <w:p w:rsidR="00E06D9E" w:rsidRPr="00EE4855" w:rsidRDefault="00E06D9E" w:rsidP="005247AA">
      <w:pPr>
        <w:ind w:right="509"/>
        <w:jc w:val="both"/>
        <w:rPr>
          <w:bCs/>
          <w:sz w:val="22"/>
          <w:szCs w:val="22"/>
        </w:rPr>
      </w:pPr>
      <w:r>
        <w:rPr>
          <w:b/>
          <w:bCs/>
          <w:sz w:val="22"/>
          <w:szCs w:val="22"/>
        </w:rPr>
        <w:t xml:space="preserve">Accurate Recording: </w:t>
      </w:r>
      <w:r w:rsidRPr="00EE4855">
        <w:rPr>
          <w:bCs/>
          <w:sz w:val="22"/>
          <w:szCs w:val="22"/>
        </w:rPr>
        <w:t xml:space="preserve">tracking records of requests from </w:t>
      </w:r>
      <w:r w:rsidR="003B02EE" w:rsidRPr="00EE4855">
        <w:rPr>
          <w:bCs/>
          <w:sz w:val="22"/>
          <w:szCs w:val="22"/>
        </w:rPr>
        <w:t>students</w:t>
      </w:r>
      <w:r w:rsidRPr="00EE4855">
        <w:rPr>
          <w:bCs/>
          <w:sz w:val="22"/>
          <w:szCs w:val="22"/>
        </w:rPr>
        <w:t xml:space="preserve"> and acceptance by tutors of extenuating circumstances must be kept by provider staff, with individual cases auditable through the achievement mapping process and a written summary prepared for the Awards Board to indicate:</w:t>
      </w:r>
    </w:p>
    <w:p w:rsidR="00E06D9E" w:rsidRDefault="00E06D9E" w:rsidP="005247AA">
      <w:pPr>
        <w:pStyle w:val="BodyTextIndent"/>
        <w:spacing w:line="240" w:lineRule="auto"/>
        <w:ind w:right="509"/>
        <w:jc w:val="both"/>
        <w:rPr>
          <w:sz w:val="22"/>
          <w:szCs w:val="22"/>
        </w:rPr>
      </w:pPr>
    </w:p>
    <w:p w:rsidR="00E06D9E" w:rsidRDefault="00457CB4" w:rsidP="005247AA">
      <w:pPr>
        <w:numPr>
          <w:ilvl w:val="0"/>
          <w:numId w:val="3"/>
        </w:numPr>
        <w:tabs>
          <w:tab w:val="clear" w:pos="1800"/>
          <w:tab w:val="num" w:pos="-217"/>
        </w:tabs>
        <w:ind w:left="720" w:right="509"/>
        <w:rPr>
          <w:sz w:val="22"/>
          <w:szCs w:val="22"/>
        </w:rPr>
      </w:pPr>
      <w:r>
        <w:rPr>
          <w:sz w:val="22"/>
          <w:szCs w:val="22"/>
        </w:rPr>
        <w:t>The number of requests</w:t>
      </w:r>
    </w:p>
    <w:p w:rsidR="00E06D9E" w:rsidRDefault="00457CB4" w:rsidP="005247AA">
      <w:pPr>
        <w:numPr>
          <w:ilvl w:val="0"/>
          <w:numId w:val="3"/>
        </w:numPr>
        <w:tabs>
          <w:tab w:val="clear" w:pos="1800"/>
          <w:tab w:val="num" w:pos="180"/>
        </w:tabs>
        <w:ind w:left="720" w:right="509"/>
        <w:rPr>
          <w:sz w:val="22"/>
          <w:szCs w:val="22"/>
        </w:rPr>
      </w:pPr>
      <w:r>
        <w:rPr>
          <w:sz w:val="22"/>
          <w:szCs w:val="22"/>
        </w:rPr>
        <w:t>The number of acceptances</w:t>
      </w:r>
    </w:p>
    <w:p w:rsidR="00E06D9E" w:rsidRDefault="00E06D9E" w:rsidP="005247AA">
      <w:pPr>
        <w:numPr>
          <w:ilvl w:val="0"/>
          <w:numId w:val="3"/>
        </w:numPr>
        <w:tabs>
          <w:tab w:val="clear" w:pos="1800"/>
          <w:tab w:val="num" w:pos="180"/>
        </w:tabs>
        <w:ind w:left="720" w:right="509"/>
        <w:rPr>
          <w:sz w:val="22"/>
          <w:szCs w:val="22"/>
        </w:rPr>
      </w:pPr>
      <w:r>
        <w:rPr>
          <w:sz w:val="22"/>
          <w:szCs w:val="22"/>
        </w:rPr>
        <w:t xml:space="preserve">The range of extenuating circumstances accepted </w:t>
      </w:r>
      <w:r w:rsidR="00457CB4">
        <w:rPr>
          <w:sz w:val="22"/>
          <w:szCs w:val="22"/>
        </w:rPr>
        <w:t>in the first half of the course</w:t>
      </w:r>
    </w:p>
    <w:p w:rsidR="00E06D9E" w:rsidRDefault="00E06D9E" w:rsidP="005247AA">
      <w:pPr>
        <w:numPr>
          <w:ilvl w:val="0"/>
          <w:numId w:val="3"/>
        </w:numPr>
        <w:tabs>
          <w:tab w:val="clear" w:pos="1800"/>
          <w:tab w:val="num" w:pos="180"/>
        </w:tabs>
        <w:ind w:left="720" w:right="509"/>
        <w:rPr>
          <w:sz w:val="22"/>
          <w:szCs w:val="22"/>
        </w:rPr>
      </w:pPr>
      <w:r>
        <w:rPr>
          <w:sz w:val="22"/>
          <w:szCs w:val="22"/>
        </w:rPr>
        <w:t>The range of extenuating circumstances accepted i</w:t>
      </w:r>
      <w:r w:rsidR="00457CB4">
        <w:rPr>
          <w:sz w:val="22"/>
          <w:szCs w:val="22"/>
        </w:rPr>
        <w:t>n the second half of the course</w:t>
      </w:r>
    </w:p>
    <w:p w:rsidR="00E06D9E" w:rsidRDefault="00E06D9E" w:rsidP="005247AA">
      <w:pPr>
        <w:numPr>
          <w:ilvl w:val="0"/>
          <w:numId w:val="3"/>
        </w:numPr>
        <w:tabs>
          <w:tab w:val="clear" w:pos="1800"/>
          <w:tab w:val="num" w:pos="180"/>
        </w:tabs>
        <w:ind w:left="720" w:right="509"/>
        <w:rPr>
          <w:sz w:val="22"/>
          <w:szCs w:val="22"/>
        </w:rPr>
      </w:pPr>
      <w:r>
        <w:rPr>
          <w:sz w:val="22"/>
          <w:szCs w:val="22"/>
        </w:rPr>
        <w:t>Any action taken by the provider when the extenuating circu</w:t>
      </w:r>
      <w:r w:rsidR="00457CB4">
        <w:rPr>
          <w:sz w:val="22"/>
          <w:szCs w:val="22"/>
        </w:rPr>
        <w:t xml:space="preserve">mstances affected all </w:t>
      </w:r>
      <w:r w:rsidR="003B02EE">
        <w:rPr>
          <w:sz w:val="22"/>
          <w:szCs w:val="22"/>
        </w:rPr>
        <w:t>students</w:t>
      </w:r>
      <w:r w:rsidR="00457CB4">
        <w:rPr>
          <w:sz w:val="22"/>
          <w:szCs w:val="22"/>
        </w:rPr>
        <w:t>:</w:t>
      </w:r>
      <w:r w:rsidR="003B02EE">
        <w:rPr>
          <w:sz w:val="22"/>
          <w:szCs w:val="22"/>
        </w:rPr>
        <w:t xml:space="preserve"> </w:t>
      </w:r>
      <w:r>
        <w:rPr>
          <w:sz w:val="22"/>
          <w:szCs w:val="22"/>
        </w:rPr>
        <w:t>weather, strike action, fai</w:t>
      </w:r>
      <w:r w:rsidR="00457CB4">
        <w:rPr>
          <w:sz w:val="22"/>
          <w:szCs w:val="22"/>
        </w:rPr>
        <w:t>lure of essential utilities etc</w:t>
      </w:r>
    </w:p>
    <w:p w:rsidR="00E06D9E" w:rsidRDefault="00E06D9E" w:rsidP="005247AA">
      <w:pPr>
        <w:pStyle w:val="BodyTextIndent"/>
        <w:spacing w:line="240" w:lineRule="auto"/>
        <w:ind w:right="509"/>
        <w:jc w:val="both"/>
        <w:rPr>
          <w:sz w:val="22"/>
          <w:szCs w:val="22"/>
        </w:rPr>
      </w:pPr>
    </w:p>
    <w:p w:rsidR="00E06D9E" w:rsidRPr="00EE4855" w:rsidRDefault="00E06D9E" w:rsidP="005247AA">
      <w:pPr>
        <w:ind w:right="509"/>
        <w:jc w:val="both"/>
        <w:rPr>
          <w:bCs/>
          <w:sz w:val="22"/>
          <w:szCs w:val="22"/>
        </w:rPr>
      </w:pPr>
      <w:r>
        <w:rPr>
          <w:b/>
          <w:bCs/>
          <w:sz w:val="22"/>
          <w:szCs w:val="22"/>
        </w:rPr>
        <w:t>Reports</w:t>
      </w:r>
      <w:r w:rsidR="006E5104">
        <w:rPr>
          <w:b/>
          <w:bCs/>
          <w:sz w:val="22"/>
          <w:szCs w:val="22"/>
        </w:rPr>
        <w:t xml:space="preserve"> on academic misconduct</w:t>
      </w:r>
      <w:r>
        <w:rPr>
          <w:b/>
          <w:bCs/>
          <w:sz w:val="22"/>
          <w:szCs w:val="22"/>
        </w:rPr>
        <w:t xml:space="preserve">: </w:t>
      </w:r>
      <w:r w:rsidR="00BF5F27" w:rsidRPr="00EE4855">
        <w:rPr>
          <w:bCs/>
          <w:sz w:val="22"/>
          <w:szCs w:val="22"/>
        </w:rPr>
        <w:t>The term academic misconduct is used to cover cases of plagiarism by the student and also the falsifying of records that directly contribute to the quality or validity of the award of the Diploma</w:t>
      </w:r>
      <w:r w:rsidR="00BF5F27">
        <w:rPr>
          <w:bCs/>
          <w:sz w:val="22"/>
          <w:szCs w:val="22"/>
        </w:rPr>
        <w:t>. C</w:t>
      </w:r>
      <w:r w:rsidRPr="00EE4855">
        <w:rPr>
          <w:bCs/>
          <w:sz w:val="22"/>
          <w:szCs w:val="22"/>
        </w:rPr>
        <w:t xml:space="preserve">ases of significant academic misconduct must be fully reported orally to the Awards Board in terms of the steps taken by the provider to remedy the situation; written reports of such cases must be brought to the </w:t>
      </w:r>
      <w:r w:rsidR="00EE4855">
        <w:rPr>
          <w:bCs/>
          <w:sz w:val="22"/>
          <w:szCs w:val="22"/>
        </w:rPr>
        <w:t>Awards Board by the c</w:t>
      </w:r>
      <w:r w:rsidRPr="00EE4855">
        <w:rPr>
          <w:bCs/>
          <w:sz w:val="22"/>
          <w:szCs w:val="22"/>
        </w:rPr>
        <w:t xml:space="preserve">ourse </w:t>
      </w:r>
      <w:r w:rsidR="00EE4855">
        <w:rPr>
          <w:bCs/>
          <w:sz w:val="22"/>
          <w:szCs w:val="22"/>
        </w:rPr>
        <w:t>c</w:t>
      </w:r>
      <w:r w:rsidRPr="00EE4855">
        <w:rPr>
          <w:bCs/>
          <w:sz w:val="22"/>
          <w:szCs w:val="22"/>
        </w:rPr>
        <w:t>o-ordinator with a copy of the provider procedure from the appropriate policy for reference purposes.</w:t>
      </w:r>
    </w:p>
    <w:p w:rsidR="00E06D9E" w:rsidRDefault="00E06D9E" w:rsidP="005247AA">
      <w:pPr>
        <w:pStyle w:val="BodyTextIndent"/>
        <w:spacing w:line="240" w:lineRule="auto"/>
        <w:ind w:right="509"/>
        <w:jc w:val="both"/>
        <w:rPr>
          <w:sz w:val="22"/>
          <w:szCs w:val="22"/>
        </w:rPr>
      </w:pPr>
    </w:p>
    <w:p w:rsidR="00E06D9E" w:rsidRDefault="0053007B" w:rsidP="005247AA">
      <w:pPr>
        <w:ind w:right="509"/>
        <w:jc w:val="both"/>
        <w:rPr>
          <w:bCs/>
          <w:sz w:val="22"/>
          <w:szCs w:val="22"/>
        </w:rPr>
      </w:pPr>
      <w:r>
        <w:rPr>
          <w:b/>
          <w:bCs/>
          <w:sz w:val="22"/>
          <w:szCs w:val="22"/>
        </w:rPr>
        <w:br w:type="page"/>
      </w:r>
      <w:r w:rsidR="003B02EE">
        <w:rPr>
          <w:b/>
          <w:bCs/>
          <w:sz w:val="22"/>
          <w:szCs w:val="22"/>
        </w:rPr>
        <w:t>Student</w:t>
      </w:r>
      <w:r w:rsidR="00E06D9E">
        <w:rPr>
          <w:b/>
          <w:bCs/>
          <w:sz w:val="22"/>
          <w:szCs w:val="22"/>
        </w:rPr>
        <w:t xml:space="preserve"> Appeals and Referrals</w:t>
      </w:r>
      <w:r w:rsidR="00E06D9E" w:rsidRPr="00EE4855">
        <w:rPr>
          <w:b/>
          <w:bCs/>
          <w:sz w:val="22"/>
          <w:szCs w:val="22"/>
        </w:rPr>
        <w:t xml:space="preserve">: </w:t>
      </w:r>
      <w:r w:rsidR="00E06D9E" w:rsidRPr="00EE4855">
        <w:rPr>
          <w:bCs/>
          <w:sz w:val="22"/>
          <w:szCs w:val="22"/>
        </w:rPr>
        <w:t xml:space="preserve">the provider should provide guidance to </w:t>
      </w:r>
      <w:r w:rsidR="003B02EE" w:rsidRPr="00EE4855">
        <w:rPr>
          <w:bCs/>
          <w:sz w:val="22"/>
          <w:szCs w:val="22"/>
        </w:rPr>
        <w:t>students</w:t>
      </w:r>
      <w:r w:rsidR="00E06D9E" w:rsidRPr="00EE4855">
        <w:rPr>
          <w:bCs/>
          <w:sz w:val="22"/>
          <w:szCs w:val="22"/>
        </w:rPr>
        <w:t xml:space="preserve"> who wish to prepare material for an appeal or referral for the Awards Board.  Prepare</w:t>
      </w:r>
      <w:r w:rsidR="003B02EE" w:rsidRPr="00EE4855">
        <w:rPr>
          <w:bCs/>
          <w:sz w:val="22"/>
          <w:szCs w:val="22"/>
        </w:rPr>
        <w:t>d</w:t>
      </w:r>
      <w:r w:rsidR="00E06D9E" w:rsidRPr="00EE4855">
        <w:rPr>
          <w:bCs/>
          <w:sz w:val="22"/>
          <w:szCs w:val="22"/>
        </w:rPr>
        <w:t xml:space="preserve"> documents or supporting material for each </w:t>
      </w:r>
      <w:r w:rsidR="003B02EE" w:rsidRPr="00EE4855">
        <w:rPr>
          <w:bCs/>
          <w:sz w:val="22"/>
          <w:szCs w:val="22"/>
        </w:rPr>
        <w:t>student</w:t>
      </w:r>
      <w:r w:rsidR="00E06D9E" w:rsidRPr="00EE4855">
        <w:rPr>
          <w:bCs/>
          <w:sz w:val="22"/>
          <w:szCs w:val="22"/>
        </w:rPr>
        <w:t xml:space="preserve"> appeal or referral to include:</w:t>
      </w:r>
    </w:p>
    <w:p w:rsidR="00E06D9E" w:rsidRDefault="00E06D9E" w:rsidP="005247AA">
      <w:pPr>
        <w:pStyle w:val="BodyTextIndent"/>
        <w:spacing w:line="240" w:lineRule="auto"/>
        <w:ind w:right="509"/>
        <w:rPr>
          <w:sz w:val="22"/>
          <w:szCs w:val="22"/>
        </w:rPr>
      </w:pPr>
    </w:p>
    <w:p w:rsidR="00E06D9E" w:rsidRDefault="003B02EE" w:rsidP="005247AA">
      <w:pPr>
        <w:numPr>
          <w:ilvl w:val="0"/>
          <w:numId w:val="3"/>
        </w:numPr>
        <w:tabs>
          <w:tab w:val="clear" w:pos="1800"/>
          <w:tab w:val="num" w:pos="180"/>
        </w:tabs>
        <w:ind w:left="720" w:right="509"/>
        <w:rPr>
          <w:sz w:val="22"/>
          <w:szCs w:val="22"/>
        </w:rPr>
      </w:pPr>
      <w:r>
        <w:rPr>
          <w:sz w:val="22"/>
          <w:szCs w:val="22"/>
        </w:rPr>
        <w:t>Student’s</w:t>
      </w:r>
      <w:r w:rsidR="00E06D9E">
        <w:rPr>
          <w:sz w:val="22"/>
          <w:szCs w:val="22"/>
        </w:rPr>
        <w:t xml:space="preserve"> written statem</w:t>
      </w:r>
      <w:r>
        <w:rPr>
          <w:sz w:val="22"/>
          <w:szCs w:val="22"/>
        </w:rPr>
        <w:t xml:space="preserve">ent to cover appeal or referral </w:t>
      </w:r>
    </w:p>
    <w:p w:rsidR="00E06D9E" w:rsidRDefault="00E06D9E" w:rsidP="005247AA">
      <w:pPr>
        <w:numPr>
          <w:ilvl w:val="0"/>
          <w:numId w:val="3"/>
        </w:numPr>
        <w:tabs>
          <w:tab w:val="clear" w:pos="1800"/>
          <w:tab w:val="num" w:pos="180"/>
        </w:tabs>
        <w:ind w:left="720" w:right="509"/>
        <w:rPr>
          <w:sz w:val="22"/>
          <w:szCs w:val="22"/>
        </w:rPr>
      </w:pPr>
      <w:r>
        <w:rPr>
          <w:sz w:val="22"/>
          <w:szCs w:val="22"/>
        </w:rPr>
        <w:t>L</w:t>
      </w:r>
      <w:r w:rsidR="003B02EE">
        <w:rPr>
          <w:sz w:val="22"/>
          <w:szCs w:val="22"/>
        </w:rPr>
        <w:t>evel of attendance – from tutor</w:t>
      </w:r>
    </w:p>
    <w:p w:rsidR="00E06D9E" w:rsidRDefault="00E06D9E" w:rsidP="005247AA">
      <w:pPr>
        <w:numPr>
          <w:ilvl w:val="0"/>
          <w:numId w:val="3"/>
        </w:numPr>
        <w:tabs>
          <w:tab w:val="clear" w:pos="1800"/>
          <w:tab w:val="num" w:pos="180"/>
        </w:tabs>
        <w:ind w:left="720" w:right="509"/>
        <w:rPr>
          <w:sz w:val="22"/>
          <w:szCs w:val="22"/>
        </w:rPr>
      </w:pPr>
      <w:r>
        <w:rPr>
          <w:sz w:val="22"/>
          <w:szCs w:val="22"/>
        </w:rPr>
        <w:t>Number of sub</w:t>
      </w:r>
      <w:r w:rsidR="003B02EE">
        <w:rPr>
          <w:sz w:val="22"/>
          <w:szCs w:val="22"/>
        </w:rPr>
        <w:t>mission extensions – from tutor</w:t>
      </w:r>
    </w:p>
    <w:p w:rsidR="00E06D9E" w:rsidRDefault="00E06D9E" w:rsidP="005247AA">
      <w:pPr>
        <w:numPr>
          <w:ilvl w:val="0"/>
          <w:numId w:val="3"/>
        </w:numPr>
        <w:tabs>
          <w:tab w:val="clear" w:pos="1800"/>
          <w:tab w:val="num" w:pos="180"/>
        </w:tabs>
        <w:ind w:left="720" w:right="509"/>
        <w:rPr>
          <w:sz w:val="22"/>
          <w:szCs w:val="22"/>
        </w:rPr>
      </w:pPr>
      <w:r>
        <w:rPr>
          <w:sz w:val="22"/>
          <w:szCs w:val="22"/>
        </w:rPr>
        <w:t>Number of late submissions – from tutor</w:t>
      </w:r>
    </w:p>
    <w:p w:rsidR="00E06D9E" w:rsidRDefault="00E06D9E" w:rsidP="005247AA">
      <w:pPr>
        <w:numPr>
          <w:ilvl w:val="0"/>
          <w:numId w:val="3"/>
        </w:numPr>
        <w:tabs>
          <w:tab w:val="clear" w:pos="1800"/>
          <w:tab w:val="num" w:pos="180"/>
        </w:tabs>
        <w:ind w:left="720" w:right="509"/>
        <w:rPr>
          <w:sz w:val="22"/>
          <w:szCs w:val="22"/>
        </w:rPr>
      </w:pPr>
      <w:r>
        <w:rPr>
          <w:sz w:val="22"/>
          <w:szCs w:val="22"/>
        </w:rPr>
        <w:t xml:space="preserve">Any other record that will enable the Awards Board to gain an insight into </w:t>
      </w:r>
      <w:r w:rsidR="003B02EE">
        <w:rPr>
          <w:sz w:val="22"/>
          <w:szCs w:val="22"/>
        </w:rPr>
        <w:t>student</w:t>
      </w:r>
      <w:r>
        <w:rPr>
          <w:sz w:val="22"/>
          <w:szCs w:val="22"/>
        </w:rPr>
        <w:t xml:space="preserve"> circumstan</w:t>
      </w:r>
      <w:r w:rsidR="003B02EE">
        <w:rPr>
          <w:sz w:val="22"/>
          <w:szCs w:val="22"/>
        </w:rPr>
        <w:t>ces and commitment – from tutor</w:t>
      </w:r>
    </w:p>
    <w:p w:rsidR="00E06D9E" w:rsidRDefault="00E06D9E" w:rsidP="005247AA">
      <w:pPr>
        <w:numPr>
          <w:ilvl w:val="0"/>
          <w:numId w:val="3"/>
        </w:numPr>
        <w:tabs>
          <w:tab w:val="clear" w:pos="1800"/>
          <w:tab w:val="num" w:pos="180"/>
        </w:tabs>
        <w:ind w:left="720" w:right="509"/>
        <w:rPr>
          <w:sz w:val="22"/>
          <w:szCs w:val="22"/>
        </w:rPr>
      </w:pPr>
      <w:r>
        <w:rPr>
          <w:sz w:val="22"/>
          <w:szCs w:val="22"/>
        </w:rPr>
        <w:t>Any testimonial to support the appeal or referra</w:t>
      </w:r>
      <w:r w:rsidR="003B02EE">
        <w:rPr>
          <w:sz w:val="22"/>
          <w:szCs w:val="22"/>
        </w:rPr>
        <w:t>l</w:t>
      </w:r>
    </w:p>
    <w:p w:rsidR="00E06D9E" w:rsidRDefault="00E06D9E" w:rsidP="005247AA">
      <w:pPr>
        <w:ind w:right="509"/>
        <w:jc w:val="both"/>
        <w:rPr>
          <w:sz w:val="22"/>
          <w:szCs w:val="22"/>
        </w:rPr>
      </w:pPr>
    </w:p>
    <w:p w:rsidR="00E06D9E" w:rsidRPr="00716094" w:rsidRDefault="00E06D9E" w:rsidP="00716094">
      <w:pPr>
        <w:ind w:right="509"/>
        <w:jc w:val="both"/>
        <w:rPr>
          <w:bCs/>
          <w:sz w:val="22"/>
          <w:szCs w:val="22"/>
        </w:rPr>
      </w:pPr>
      <w:r w:rsidRPr="00716094">
        <w:rPr>
          <w:bCs/>
          <w:sz w:val="22"/>
          <w:szCs w:val="22"/>
        </w:rPr>
        <w:t>Copies of these documents will be tabled at the Awards Board.</w:t>
      </w:r>
    </w:p>
    <w:p w:rsidR="003B02EE" w:rsidRPr="00716094" w:rsidRDefault="003B02EE" w:rsidP="00716094">
      <w:pPr>
        <w:ind w:right="509"/>
        <w:jc w:val="both"/>
        <w:rPr>
          <w:bCs/>
          <w:sz w:val="22"/>
          <w:szCs w:val="22"/>
        </w:rPr>
      </w:pPr>
    </w:p>
    <w:p w:rsidR="003B02EE" w:rsidRPr="00716094" w:rsidRDefault="003B02EE" w:rsidP="00716094">
      <w:pPr>
        <w:ind w:right="509"/>
        <w:jc w:val="both"/>
        <w:rPr>
          <w:bCs/>
          <w:sz w:val="22"/>
          <w:szCs w:val="22"/>
        </w:rPr>
      </w:pPr>
      <w:r w:rsidRPr="00716094">
        <w:rPr>
          <w:bCs/>
          <w:sz w:val="22"/>
          <w:szCs w:val="22"/>
        </w:rPr>
        <w:t>Reference should also be made to the AVA’s Policy for Dealing with On-Course Referrals.</w:t>
      </w:r>
    </w:p>
    <w:p w:rsidR="00E06D9E" w:rsidRDefault="00E06D9E" w:rsidP="005247AA">
      <w:pPr>
        <w:pStyle w:val="BodyTextIndent"/>
        <w:spacing w:line="240" w:lineRule="auto"/>
        <w:ind w:right="509"/>
        <w:jc w:val="both"/>
        <w:rPr>
          <w:sz w:val="22"/>
          <w:szCs w:val="22"/>
        </w:rPr>
      </w:pPr>
    </w:p>
    <w:p w:rsidR="00E06D9E" w:rsidRDefault="00E06D9E" w:rsidP="005247AA">
      <w:pPr>
        <w:ind w:right="509"/>
        <w:jc w:val="both"/>
        <w:rPr>
          <w:bCs/>
          <w:sz w:val="22"/>
          <w:szCs w:val="22"/>
        </w:rPr>
      </w:pPr>
      <w:r>
        <w:rPr>
          <w:b/>
          <w:bCs/>
          <w:sz w:val="22"/>
          <w:szCs w:val="22"/>
        </w:rPr>
        <w:t>Prepare Documents for Aegrotat or Posthumous Diploma Awards</w:t>
      </w:r>
      <w:r w:rsidRPr="005247AA">
        <w:rPr>
          <w:b/>
          <w:bCs/>
          <w:sz w:val="22"/>
          <w:szCs w:val="22"/>
        </w:rPr>
        <w:t xml:space="preserve">: </w:t>
      </w:r>
      <w:r w:rsidRPr="005247AA">
        <w:rPr>
          <w:bCs/>
          <w:sz w:val="22"/>
          <w:szCs w:val="22"/>
        </w:rPr>
        <w:t xml:space="preserve">the AVA will consider individual circumstances on all requests for such awards.  It is </w:t>
      </w:r>
      <w:r w:rsidR="00716094">
        <w:rPr>
          <w:bCs/>
          <w:sz w:val="22"/>
          <w:szCs w:val="22"/>
        </w:rPr>
        <w:t xml:space="preserve">normally </w:t>
      </w:r>
      <w:r w:rsidRPr="005247AA">
        <w:rPr>
          <w:bCs/>
          <w:sz w:val="22"/>
          <w:szCs w:val="22"/>
        </w:rPr>
        <w:t xml:space="preserve">expected that any </w:t>
      </w:r>
      <w:r w:rsidR="003B02EE" w:rsidRPr="005247AA">
        <w:rPr>
          <w:bCs/>
          <w:sz w:val="22"/>
          <w:szCs w:val="22"/>
        </w:rPr>
        <w:t>student</w:t>
      </w:r>
      <w:r w:rsidRPr="005247AA">
        <w:rPr>
          <w:bCs/>
          <w:sz w:val="22"/>
          <w:szCs w:val="22"/>
        </w:rPr>
        <w:t xml:space="preserve"> who is to be considered for the award of the Diploma under these circumstances must have achieved at least 30 credits.  The provider should prepare similar documents that are required for appeals and referrals but also include a</w:t>
      </w:r>
      <w:r w:rsidR="006E5104">
        <w:rPr>
          <w:bCs/>
          <w:sz w:val="22"/>
          <w:szCs w:val="22"/>
        </w:rPr>
        <w:t xml:space="preserve"> convincing</w:t>
      </w:r>
      <w:r w:rsidRPr="005247AA">
        <w:rPr>
          <w:bCs/>
          <w:sz w:val="22"/>
          <w:szCs w:val="22"/>
        </w:rPr>
        <w:t xml:space="preserve"> testimonial from an appropriate member of staff</w:t>
      </w:r>
      <w:r w:rsidR="006E5104">
        <w:rPr>
          <w:bCs/>
          <w:sz w:val="22"/>
          <w:szCs w:val="22"/>
        </w:rPr>
        <w:t>, that is supported by the tutor team,</w:t>
      </w:r>
      <w:r w:rsidRPr="005247AA">
        <w:rPr>
          <w:bCs/>
          <w:sz w:val="22"/>
          <w:szCs w:val="22"/>
        </w:rPr>
        <w:t xml:space="preserve"> to be </w:t>
      </w:r>
      <w:r w:rsidR="00EE3EC8">
        <w:rPr>
          <w:bCs/>
          <w:sz w:val="22"/>
          <w:szCs w:val="22"/>
        </w:rPr>
        <w:t xml:space="preserve">presented to the AVA’s external moderator and </w:t>
      </w:r>
      <w:r w:rsidRPr="005247AA">
        <w:rPr>
          <w:bCs/>
          <w:sz w:val="22"/>
          <w:szCs w:val="22"/>
        </w:rPr>
        <w:t xml:space="preserve">tabled at the Awards Board.  Any recommendation from the Awards Board to an award of an </w:t>
      </w:r>
      <w:r w:rsidR="005247AA">
        <w:rPr>
          <w:bCs/>
          <w:sz w:val="22"/>
          <w:szCs w:val="22"/>
        </w:rPr>
        <w:t>a</w:t>
      </w:r>
      <w:r w:rsidRPr="005247AA">
        <w:rPr>
          <w:bCs/>
          <w:sz w:val="22"/>
          <w:szCs w:val="22"/>
        </w:rPr>
        <w:t>egrotat must be ratified by the AVA’s Access to HE Committee.</w:t>
      </w:r>
    </w:p>
    <w:p w:rsidR="004D28B0" w:rsidRDefault="004D28B0" w:rsidP="005247AA">
      <w:pPr>
        <w:ind w:right="509"/>
        <w:jc w:val="both"/>
        <w:rPr>
          <w:bCs/>
          <w:sz w:val="22"/>
          <w:szCs w:val="22"/>
        </w:rPr>
      </w:pPr>
    </w:p>
    <w:p w:rsidR="004D28B0" w:rsidRPr="005247AA" w:rsidRDefault="008534DD" w:rsidP="005247AA">
      <w:pPr>
        <w:ind w:right="509"/>
        <w:jc w:val="both"/>
        <w:rPr>
          <w:bCs/>
          <w:sz w:val="22"/>
          <w:szCs w:val="22"/>
        </w:rPr>
      </w:pPr>
      <w:r>
        <w:rPr>
          <w:b/>
          <w:bCs/>
          <w:sz w:val="22"/>
          <w:szCs w:val="22"/>
        </w:rPr>
        <w:t>Provide a Verbal R</w:t>
      </w:r>
      <w:r w:rsidR="004D28B0" w:rsidRPr="008534DD">
        <w:rPr>
          <w:b/>
          <w:bCs/>
          <w:sz w:val="22"/>
          <w:szCs w:val="22"/>
        </w:rPr>
        <w:t xml:space="preserve">eport on the </w:t>
      </w:r>
      <w:r>
        <w:rPr>
          <w:b/>
          <w:bCs/>
          <w:sz w:val="22"/>
          <w:szCs w:val="22"/>
        </w:rPr>
        <w:t>Grade P</w:t>
      </w:r>
      <w:r w:rsidR="004D28B0" w:rsidRPr="008534DD">
        <w:rPr>
          <w:b/>
          <w:bCs/>
          <w:sz w:val="22"/>
          <w:szCs w:val="22"/>
        </w:rPr>
        <w:t xml:space="preserve">rofile of the </w:t>
      </w:r>
      <w:r>
        <w:rPr>
          <w:b/>
          <w:bCs/>
          <w:sz w:val="22"/>
          <w:szCs w:val="22"/>
        </w:rPr>
        <w:t>S</w:t>
      </w:r>
      <w:r w:rsidR="00D43C2C" w:rsidRPr="008534DD">
        <w:rPr>
          <w:b/>
          <w:bCs/>
          <w:sz w:val="22"/>
          <w:szCs w:val="22"/>
        </w:rPr>
        <w:t>tudents</w:t>
      </w:r>
      <w:r w:rsidR="004D28B0" w:rsidRPr="008534DD">
        <w:rPr>
          <w:b/>
          <w:bCs/>
          <w:sz w:val="22"/>
          <w:szCs w:val="22"/>
        </w:rPr>
        <w:t xml:space="preserve"> being considered by the Awards Board:</w:t>
      </w:r>
      <w:r w:rsidR="00BB14AF">
        <w:rPr>
          <w:bCs/>
          <w:sz w:val="22"/>
          <w:szCs w:val="22"/>
        </w:rPr>
        <w:t xml:space="preserve">  t</w:t>
      </w:r>
      <w:r w:rsidR="004D28B0" w:rsidRPr="008534DD">
        <w:rPr>
          <w:bCs/>
          <w:sz w:val="22"/>
          <w:szCs w:val="22"/>
        </w:rPr>
        <w:t xml:space="preserve">his should include whether the grades awarded are similar, higher or lower than previous years.  If there is any noticeable variance in the grade profile, the provider should provide their initial thoughts as to why there has been such a change.  This section is essential, as Certa </w:t>
      </w:r>
      <w:r w:rsidR="00BB14AF">
        <w:rPr>
          <w:bCs/>
          <w:sz w:val="22"/>
          <w:szCs w:val="22"/>
        </w:rPr>
        <w:t>is</w:t>
      </w:r>
      <w:r w:rsidR="004D28B0" w:rsidRPr="008534DD">
        <w:rPr>
          <w:bCs/>
          <w:sz w:val="22"/>
          <w:szCs w:val="22"/>
        </w:rPr>
        <w:t xml:space="preserve"> required to report to QAA r</w:t>
      </w:r>
      <w:r w:rsidR="00BB14AF">
        <w:rPr>
          <w:bCs/>
          <w:sz w:val="22"/>
          <w:szCs w:val="22"/>
        </w:rPr>
        <w:t>egarding the grade profiles of c</w:t>
      </w:r>
      <w:r w:rsidR="004D28B0" w:rsidRPr="008534DD">
        <w:rPr>
          <w:bCs/>
          <w:sz w:val="22"/>
          <w:szCs w:val="22"/>
        </w:rPr>
        <w:t>entres.</w:t>
      </w:r>
    </w:p>
    <w:p w:rsidR="00E06D9E" w:rsidRDefault="00E06D9E" w:rsidP="005247AA">
      <w:pPr>
        <w:pStyle w:val="BodyTextIndent"/>
        <w:spacing w:line="240" w:lineRule="auto"/>
        <w:ind w:left="0" w:right="509" w:firstLine="0"/>
        <w:jc w:val="both"/>
        <w:rPr>
          <w:sz w:val="22"/>
          <w:szCs w:val="22"/>
        </w:rPr>
      </w:pPr>
    </w:p>
    <w:p w:rsidR="00E06D9E" w:rsidRPr="005247AA" w:rsidRDefault="00E06D9E" w:rsidP="005247AA">
      <w:pPr>
        <w:ind w:right="509"/>
        <w:jc w:val="both"/>
        <w:rPr>
          <w:bCs/>
          <w:sz w:val="22"/>
          <w:szCs w:val="22"/>
        </w:rPr>
      </w:pPr>
      <w:r>
        <w:rPr>
          <w:b/>
          <w:bCs/>
          <w:sz w:val="22"/>
          <w:szCs w:val="22"/>
        </w:rPr>
        <w:t xml:space="preserve">Appoint </w:t>
      </w:r>
      <w:r w:rsidRPr="005C5376">
        <w:rPr>
          <w:b/>
          <w:bCs/>
          <w:sz w:val="22"/>
          <w:szCs w:val="22"/>
        </w:rPr>
        <w:t>Chairperson</w:t>
      </w:r>
      <w:r>
        <w:rPr>
          <w:b/>
          <w:bCs/>
          <w:sz w:val="22"/>
          <w:szCs w:val="22"/>
        </w:rPr>
        <w:t xml:space="preserve"> and Scribe</w:t>
      </w:r>
      <w:r w:rsidRPr="005247AA">
        <w:rPr>
          <w:b/>
          <w:bCs/>
          <w:sz w:val="22"/>
          <w:szCs w:val="22"/>
        </w:rPr>
        <w:t xml:space="preserve">: </w:t>
      </w:r>
      <w:r w:rsidR="00315125">
        <w:rPr>
          <w:bCs/>
          <w:sz w:val="22"/>
          <w:szCs w:val="22"/>
        </w:rPr>
        <w:t>i</w:t>
      </w:r>
      <w:r w:rsidRPr="005247AA">
        <w:rPr>
          <w:bCs/>
          <w:sz w:val="22"/>
          <w:szCs w:val="22"/>
        </w:rPr>
        <w:t xml:space="preserve">t is the provider’s responsibility to appoint </w:t>
      </w:r>
      <w:r w:rsidR="006E5104">
        <w:rPr>
          <w:bCs/>
          <w:sz w:val="22"/>
          <w:szCs w:val="22"/>
        </w:rPr>
        <w:t xml:space="preserve">an experienced </w:t>
      </w:r>
      <w:r w:rsidRPr="005247AA">
        <w:rPr>
          <w:bCs/>
          <w:sz w:val="22"/>
          <w:szCs w:val="22"/>
        </w:rPr>
        <w:t xml:space="preserve">scribe and chair for the Awards Board, from within their organisation.  The chair, under these circumstances, is not able to take part in the decision-making processes of the Awards Board unless they have another role on the Awards Board such as the quality contact.  Where more than one Diploma is covered by a single Awards Board it is expected that the chair and scribe will remain in place to complete the business of all Diplomas brought to the Awards Board.  The provider must give the names of the appointees to these roles </w:t>
      </w:r>
      <w:r w:rsidR="007D4B0E" w:rsidRPr="005247AA">
        <w:rPr>
          <w:bCs/>
          <w:sz w:val="22"/>
          <w:szCs w:val="22"/>
        </w:rPr>
        <w:t xml:space="preserve">to the AVA’s external moderator. </w:t>
      </w:r>
    </w:p>
    <w:p w:rsidR="00E06D9E" w:rsidRDefault="00E06D9E" w:rsidP="005247AA">
      <w:pPr>
        <w:pStyle w:val="BodyTextIndent"/>
        <w:spacing w:line="240" w:lineRule="auto"/>
        <w:ind w:left="0" w:right="509" w:firstLine="0"/>
        <w:jc w:val="both"/>
        <w:rPr>
          <w:sz w:val="22"/>
          <w:szCs w:val="22"/>
        </w:rPr>
      </w:pPr>
    </w:p>
    <w:p w:rsidR="00E06D9E" w:rsidRPr="005247AA" w:rsidRDefault="00E06D9E" w:rsidP="005247AA">
      <w:pPr>
        <w:ind w:right="509"/>
        <w:jc w:val="both"/>
        <w:rPr>
          <w:bCs/>
          <w:sz w:val="22"/>
          <w:szCs w:val="22"/>
        </w:rPr>
      </w:pPr>
      <w:r>
        <w:rPr>
          <w:b/>
          <w:bCs/>
          <w:sz w:val="22"/>
          <w:szCs w:val="22"/>
        </w:rPr>
        <w:t>Circulation of Awards Boards Documents</w:t>
      </w:r>
      <w:r w:rsidRPr="005247AA">
        <w:rPr>
          <w:b/>
          <w:bCs/>
          <w:sz w:val="22"/>
          <w:szCs w:val="22"/>
        </w:rPr>
        <w:t xml:space="preserve">: </w:t>
      </w:r>
      <w:r w:rsidRPr="005247AA">
        <w:rPr>
          <w:bCs/>
          <w:sz w:val="22"/>
          <w:szCs w:val="22"/>
        </w:rPr>
        <w:t>the provider’s quality contact must circulate copies of the Awards Board agenda, to all provider staff who will be attending the Awards Board</w:t>
      </w:r>
      <w:r w:rsidR="007D4B0E" w:rsidRPr="005247AA">
        <w:rPr>
          <w:bCs/>
          <w:sz w:val="22"/>
          <w:szCs w:val="22"/>
        </w:rPr>
        <w:t xml:space="preserve">.  The documents </w:t>
      </w:r>
      <w:r w:rsidR="001F321D">
        <w:rPr>
          <w:bCs/>
          <w:sz w:val="22"/>
          <w:szCs w:val="22"/>
        </w:rPr>
        <w:t xml:space="preserve">are </w:t>
      </w:r>
      <w:r w:rsidR="007D4B0E" w:rsidRPr="005247AA">
        <w:rPr>
          <w:bCs/>
          <w:sz w:val="22"/>
          <w:szCs w:val="22"/>
        </w:rPr>
        <w:t xml:space="preserve">available to download from the AVA’s website. </w:t>
      </w:r>
      <w:r w:rsidRPr="005247AA">
        <w:rPr>
          <w:bCs/>
          <w:sz w:val="22"/>
          <w:szCs w:val="22"/>
        </w:rPr>
        <w:t xml:space="preserve">In addition, the list of required documents, must be sent to the appropriate tutor-contact for the Diploma/s to be presented at the Awards Board.   The Awards Board minutes proforma must be sent (preferably electronically) to the person appointed as scribe. </w:t>
      </w:r>
    </w:p>
    <w:p w:rsidR="00E06D9E" w:rsidRDefault="00E06D9E" w:rsidP="005247AA">
      <w:pPr>
        <w:pStyle w:val="BodyTextIndent"/>
        <w:spacing w:line="240" w:lineRule="auto"/>
        <w:ind w:left="0" w:right="509" w:firstLine="0"/>
        <w:jc w:val="both"/>
        <w:rPr>
          <w:sz w:val="22"/>
          <w:szCs w:val="22"/>
        </w:rPr>
      </w:pPr>
    </w:p>
    <w:p w:rsidR="00E06D9E" w:rsidRPr="001F321D" w:rsidRDefault="00E06D9E" w:rsidP="001F321D">
      <w:pPr>
        <w:ind w:right="509"/>
        <w:jc w:val="both"/>
        <w:rPr>
          <w:bCs/>
          <w:sz w:val="22"/>
          <w:szCs w:val="22"/>
        </w:rPr>
      </w:pPr>
      <w:r>
        <w:rPr>
          <w:b/>
          <w:bCs/>
          <w:sz w:val="22"/>
          <w:szCs w:val="22"/>
        </w:rPr>
        <w:t>Contributors to the Decision-Making Process</w:t>
      </w:r>
      <w:r w:rsidRPr="001F321D">
        <w:rPr>
          <w:b/>
          <w:bCs/>
          <w:sz w:val="22"/>
          <w:szCs w:val="22"/>
        </w:rPr>
        <w:t xml:space="preserve">: </w:t>
      </w:r>
      <w:r w:rsidRPr="001F321D">
        <w:rPr>
          <w:bCs/>
          <w:sz w:val="22"/>
          <w:szCs w:val="22"/>
        </w:rPr>
        <w:t>tutors and internal moderators involved with the Diploma in question and the quality contact for the provider can contribute to the decision-making process of the Awards Board</w:t>
      </w:r>
      <w:r w:rsidR="007D4B0E" w:rsidRPr="001F321D">
        <w:rPr>
          <w:bCs/>
          <w:sz w:val="22"/>
          <w:szCs w:val="22"/>
        </w:rPr>
        <w:t xml:space="preserve"> and should be present at the Awards Board.</w:t>
      </w:r>
    </w:p>
    <w:p w:rsidR="009B11F0" w:rsidRDefault="0053007B" w:rsidP="001F321D">
      <w:pPr>
        <w:ind w:right="509"/>
        <w:jc w:val="both"/>
        <w:rPr>
          <w:bCs/>
          <w:sz w:val="22"/>
          <w:szCs w:val="22"/>
        </w:rPr>
      </w:pPr>
      <w:r>
        <w:rPr>
          <w:b/>
          <w:bCs/>
          <w:sz w:val="22"/>
          <w:szCs w:val="22"/>
        </w:rPr>
        <w:br w:type="page"/>
      </w:r>
      <w:r w:rsidR="00E06D9E">
        <w:rPr>
          <w:b/>
          <w:bCs/>
          <w:sz w:val="22"/>
          <w:szCs w:val="22"/>
        </w:rPr>
        <w:t>Preparation of a Signed, Accurate Recommendation for the Award of Credit (RAC)</w:t>
      </w:r>
      <w:r w:rsidR="00E06D9E" w:rsidRPr="001F321D">
        <w:rPr>
          <w:b/>
          <w:bCs/>
          <w:sz w:val="22"/>
          <w:szCs w:val="22"/>
        </w:rPr>
        <w:t xml:space="preserve">:  </w:t>
      </w:r>
      <w:r w:rsidR="007D4B0E" w:rsidRPr="001F321D">
        <w:rPr>
          <w:bCs/>
          <w:sz w:val="22"/>
          <w:szCs w:val="22"/>
        </w:rPr>
        <w:t>students</w:t>
      </w:r>
      <w:r w:rsidR="00E06D9E" w:rsidRPr="001F321D">
        <w:rPr>
          <w:bCs/>
          <w:sz w:val="22"/>
          <w:szCs w:val="22"/>
        </w:rPr>
        <w:t xml:space="preserve"> and tutors must be asked at the end of the course to check and then sign a document that </w:t>
      </w:r>
      <w:r w:rsidR="007D4B0E" w:rsidRPr="001F321D">
        <w:rPr>
          <w:bCs/>
          <w:sz w:val="22"/>
          <w:szCs w:val="22"/>
        </w:rPr>
        <w:t>validates a</w:t>
      </w:r>
      <w:r w:rsidR="00E06D9E" w:rsidRPr="001F321D">
        <w:rPr>
          <w:bCs/>
          <w:sz w:val="22"/>
          <w:szCs w:val="22"/>
        </w:rPr>
        <w:t xml:space="preserve">ll the units, credits and grades claimed; these forms will be regarded as definitive and will be used to check the version of the RAC used by the external moderator, which is also the version brought to the Awards Board. </w:t>
      </w:r>
    </w:p>
    <w:p w:rsidR="002F6DAD" w:rsidRDefault="002F6DAD" w:rsidP="001F321D">
      <w:pPr>
        <w:ind w:right="509"/>
        <w:jc w:val="both"/>
        <w:rPr>
          <w:bCs/>
          <w:sz w:val="22"/>
          <w:szCs w:val="22"/>
        </w:rPr>
      </w:pPr>
    </w:p>
    <w:p w:rsidR="005C2A10" w:rsidRDefault="002F6DAD" w:rsidP="001F321D">
      <w:pPr>
        <w:ind w:right="509"/>
        <w:jc w:val="both"/>
        <w:rPr>
          <w:bCs/>
          <w:sz w:val="22"/>
          <w:szCs w:val="22"/>
        </w:rPr>
      </w:pPr>
      <w:r>
        <w:rPr>
          <w:bCs/>
          <w:sz w:val="22"/>
          <w:szCs w:val="22"/>
        </w:rPr>
        <w:t>T</w:t>
      </w:r>
      <w:r w:rsidR="00E06D9E" w:rsidRPr="001F321D">
        <w:rPr>
          <w:bCs/>
          <w:sz w:val="22"/>
          <w:szCs w:val="22"/>
        </w:rPr>
        <w:t xml:space="preserve">he forms signed by the </w:t>
      </w:r>
      <w:r w:rsidR="007D4B0E" w:rsidRPr="001F321D">
        <w:rPr>
          <w:bCs/>
          <w:sz w:val="22"/>
          <w:szCs w:val="22"/>
        </w:rPr>
        <w:t>student</w:t>
      </w:r>
      <w:r w:rsidR="00E06D9E" w:rsidRPr="001F321D">
        <w:rPr>
          <w:bCs/>
          <w:sz w:val="22"/>
          <w:szCs w:val="22"/>
        </w:rPr>
        <w:t xml:space="preserve"> must be available to the Awards Board for possible reference purposes.  The provider must ensure that the RAC is fully prepared for the Awards Board, </w:t>
      </w:r>
      <w:r w:rsidR="007D4B0E" w:rsidRPr="001F321D">
        <w:rPr>
          <w:bCs/>
          <w:sz w:val="22"/>
          <w:szCs w:val="22"/>
        </w:rPr>
        <w:t>showing all grades achieved including</w:t>
      </w:r>
      <w:r w:rsidR="00E06D9E" w:rsidRPr="001F321D">
        <w:rPr>
          <w:bCs/>
          <w:sz w:val="22"/>
          <w:szCs w:val="22"/>
        </w:rPr>
        <w:t xml:space="preserve"> </w:t>
      </w:r>
      <w:r>
        <w:rPr>
          <w:bCs/>
          <w:sz w:val="22"/>
          <w:szCs w:val="22"/>
        </w:rPr>
        <w:t>L</w:t>
      </w:r>
      <w:r w:rsidR="00E06D9E" w:rsidRPr="001F321D">
        <w:rPr>
          <w:bCs/>
          <w:sz w:val="22"/>
          <w:szCs w:val="22"/>
        </w:rPr>
        <w:t xml:space="preserve">evel </w:t>
      </w:r>
      <w:r>
        <w:rPr>
          <w:bCs/>
          <w:sz w:val="22"/>
          <w:szCs w:val="22"/>
        </w:rPr>
        <w:t>T</w:t>
      </w:r>
      <w:r w:rsidR="00E06D9E" w:rsidRPr="001F321D">
        <w:rPr>
          <w:bCs/>
          <w:sz w:val="22"/>
          <w:szCs w:val="22"/>
        </w:rPr>
        <w:t>wos that contribute to the Diploma’s 60</w:t>
      </w:r>
      <w:r w:rsidR="007D4B0E" w:rsidRPr="001F321D">
        <w:rPr>
          <w:bCs/>
          <w:sz w:val="22"/>
          <w:szCs w:val="22"/>
        </w:rPr>
        <w:t xml:space="preserve"> credits</w:t>
      </w:r>
      <w:r w:rsidR="005C2A10">
        <w:rPr>
          <w:bCs/>
          <w:sz w:val="22"/>
          <w:szCs w:val="22"/>
        </w:rPr>
        <w:t xml:space="preserve">. </w:t>
      </w:r>
      <w:r w:rsidR="005C2A10" w:rsidRPr="00736011">
        <w:rPr>
          <w:b/>
          <w:bCs/>
          <w:sz w:val="22"/>
          <w:szCs w:val="22"/>
        </w:rPr>
        <w:t>NB</w:t>
      </w:r>
      <w:r w:rsidR="005C2A10">
        <w:rPr>
          <w:bCs/>
          <w:sz w:val="22"/>
          <w:szCs w:val="22"/>
        </w:rPr>
        <w:t>:</w:t>
      </w:r>
      <w:r>
        <w:rPr>
          <w:bCs/>
          <w:sz w:val="22"/>
          <w:szCs w:val="22"/>
        </w:rPr>
        <w:t xml:space="preserve"> </w:t>
      </w:r>
      <w:r w:rsidR="005C2A10">
        <w:rPr>
          <w:bCs/>
          <w:sz w:val="22"/>
          <w:szCs w:val="22"/>
        </w:rPr>
        <w:t xml:space="preserve">it is important that </w:t>
      </w:r>
      <w:r>
        <w:rPr>
          <w:bCs/>
          <w:sz w:val="22"/>
          <w:szCs w:val="22"/>
        </w:rPr>
        <w:t xml:space="preserve">any Level Two </w:t>
      </w:r>
      <w:r w:rsidR="005C2A10">
        <w:rPr>
          <w:bCs/>
          <w:sz w:val="22"/>
          <w:szCs w:val="22"/>
        </w:rPr>
        <w:t xml:space="preserve">credits </w:t>
      </w:r>
      <w:r>
        <w:rPr>
          <w:bCs/>
          <w:sz w:val="22"/>
          <w:szCs w:val="22"/>
        </w:rPr>
        <w:t xml:space="preserve">that have been delivered as part of the Diploma course, but that do not sit within the Diploma rules of combination, must </w:t>
      </w:r>
      <w:r w:rsidR="00EE3EC8">
        <w:rPr>
          <w:bCs/>
          <w:sz w:val="22"/>
          <w:szCs w:val="22"/>
        </w:rPr>
        <w:t xml:space="preserve">be </w:t>
      </w:r>
      <w:r>
        <w:rPr>
          <w:bCs/>
          <w:sz w:val="22"/>
          <w:szCs w:val="22"/>
        </w:rPr>
        <w:t xml:space="preserve">verified as a </w:t>
      </w:r>
      <w:r w:rsidR="005C2A10">
        <w:rPr>
          <w:bCs/>
          <w:sz w:val="22"/>
          <w:szCs w:val="22"/>
        </w:rPr>
        <w:t>sepa</w:t>
      </w:r>
      <w:r>
        <w:rPr>
          <w:bCs/>
          <w:sz w:val="22"/>
          <w:szCs w:val="22"/>
        </w:rPr>
        <w:t>rate activity outside of the Awards Board</w:t>
      </w:r>
      <w:r w:rsidR="007D4B0E" w:rsidRPr="001F321D">
        <w:rPr>
          <w:bCs/>
          <w:sz w:val="22"/>
          <w:szCs w:val="22"/>
        </w:rPr>
        <w:t>.</w:t>
      </w:r>
      <w:r w:rsidR="00E06D9E" w:rsidRPr="001F321D">
        <w:rPr>
          <w:bCs/>
          <w:sz w:val="22"/>
          <w:szCs w:val="22"/>
        </w:rPr>
        <w:t xml:space="preserve"> </w:t>
      </w:r>
    </w:p>
    <w:p w:rsidR="00736011" w:rsidRDefault="00736011" w:rsidP="001F321D">
      <w:pPr>
        <w:ind w:right="509"/>
        <w:jc w:val="both"/>
        <w:rPr>
          <w:bCs/>
          <w:sz w:val="22"/>
          <w:szCs w:val="22"/>
        </w:rPr>
      </w:pPr>
    </w:p>
    <w:p w:rsidR="00E06D9E" w:rsidRPr="001F321D" w:rsidRDefault="00E06D9E" w:rsidP="001F321D">
      <w:pPr>
        <w:ind w:right="509"/>
        <w:jc w:val="both"/>
        <w:rPr>
          <w:bCs/>
          <w:sz w:val="22"/>
          <w:szCs w:val="22"/>
        </w:rPr>
      </w:pPr>
      <w:r w:rsidRPr="001F321D">
        <w:rPr>
          <w:bCs/>
          <w:sz w:val="22"/>
          <w:szCs w:val="22"/>
        </w:rPr>
        <w:t>The quality contact must check that the RAC has been signed by representatives of both the tutor team and the internal moderation team</w:t>
      </w:r>
      <w:r w:rsidR="00EE3EC8">
        <w:rPr>
          <w:bCs/>
          <w:sz w:val="22"/>
          <w:szCs w:val="22"/>
        </w:rPr>
        <w:t>,</w:t>
      </w:r>
      <w:r w:rsidRPr="001F321D">
        <w:rPr>
          <w:bCs/>
          <w:sz w:val="22"/>
          <w:szCs w:val="22"/>
        </w:rPr>
        <w:t xml:space="preserve"> and that the final document is available for the external moderator/s and for the Awards Board.  The chair should ensure that the RAC is appropriately completed with no outstanding issues before opening the Awards Board.</w:t>
      </w:r>
    </w:p>
    <w:p w:rsidR="00E06D9E" w:rsidRDefault="00E06D9E" w:rsidP="005247AA">
      <w:pPr>
        <w:pStyle w:val="BodyTextIndent"/>
        <w:spacing w:line="240" w:lineRule="auto"/>
        <w:ind w:left="0" w:right="509" w:firstLine="0"/>
        <w:jc w:val="both"/>
        <w:rPr>
          <w:sz w:val="22"/>
          <w:szCs w:val="22"/>
        </w:rPr>
      </w:pPr>
    </w:p>
    <w:p w:rsidR="00E06D9E" w:rsidRDefault="00963836" w:rsidP="001F321D">
      <w:pPr>
        <w:pStyle w:val="BodyTextIndent"/>
        <w:spacing w:line="240" w:lineRule="auto"/>
        <w:ind w:left="0" w:right="509" w:firstLine="0"/>
        <w:jc w:val="both"/>
        <w:rPr>
          <w:sz w:val="22"/>
          <w:szCs w:val="22"/>
          <w:lang w:val="en-US"/>
        </w:rPr>
      </w:pPr>
      <w:r>
        <w:rPr>
          <w:b/>
          <w:bCs/>
          <w:sz w:val="22"/>
          <w:szCs w:val="22"/>
        </w:rPr>
        <w:t>Student</w:t>
      </w:r>
      <w:r w:rsidR="00E06D9E">
        <w:rPr>
          <w:b/>
          <w:bCs/>
          <w:sz w:val="22"/>
          <w:szCs w:val="22"/>
        </w:rPr>
        <w:t xml:space="preserve"> Appeal against the Awards Board Decisions</w:t>
      </w:r>
      <w:r w:rsidR="00E06D9E">
        <w:rPr>
          <w:sz w:val="22"/>
          <w:szCs w:val="22"/>
        </w:rPr>
        <w:t xml:space="preserve">: in most cases the Awards Board decision will be final. </w:t>
      </w:r>
      <w:r w:rsidR="00E06D9E">
        <w:rPr>
          <w:sz w:val="22"/>
          <w:szCs w:val="22"/>
          <w:lang w:val="en-US"/>
        </w:rPr>
        <w:t>The exceptional circumstances are:</w:t>
      </w:r>
    </w:p>
    <w:p w:rsidR="00E06D9E" w:rsidRDefault="00E06D9E" w:rsidP="005247AA">
      <w:pPr>
        <w:numPr>
          <w:ilvl w:val="0"/>
          <w:numId w:val="19"/>
        </w:numPr>
        <w:tabs>
          <w:tab w:val="clear" w:pos="720"/>
          <w:tab w:val="num" w:pos="180"/>
        </w:tabs>
        <w:spacing w:before="100" w:beforeAutospacing="1" w:after="100" w:afterAutospacing="1"/>
        <w:ind w:right="509"/>
        <w:jc w:val="both"/>
        <w:rPr>
          <w:rFonts w:ascii="Times New Roman" w:hAnsi="Times New Roman" w:cs="Times New Roman"/>
          <w:sz w:val="22"/>
          <w:szCs w:val="22"/>
          <w:lang w:val="en-US"/>
        </w:rPr>
      </w:pPr>
      <w:r>
        <w:rPr>
          <w:b/>
          <w:bCs/>
          <w:iCs/>
          <w:sz w:val="22"/>
          <w:szCs w:val="22"/>
          <w:lang w:val="en-US"/>
        </w:rPr>
        <w:t>Administration error in the RAC</w:t>
      </w:r>
      <w:r>
        <w:rPr>
          <w:sz w:val="22"/>
          <w:szCs w:val="22"/>
          <w:lang w:val="en-US"/>
        </w:rPr>
        <w:t xml:space="preserve">:  if such an error occurred in the provider’s organisation, then the corrected RAC will need an external moderator’s endorsement and the provider will be required to pay a fee to the AVA.  </w:t>
      </w:r>
      <w:r w:rsidR="004D4039">
        <w:rPr>
          <w:sz w:val="22"/>
          <w:szCs w:val="22"/>
          <w:lang w:val="en-US"/>
        </w:rPr>
        <w:t xml:space="preserve">The provider may request re-imbursement from the student. </w:t>
      </w:r>
      <w:r>
        <w:rPr>
          <w:sz w:val="22"/>
          <w:szCs w:val="22"/>
          <w:lang w:val="en-US"/>
        </w:rPr>
        <w:t>If the AVA made an administrative error, the matter will be rectified within three working days.</w:t>
      </w:r>
    </w:p>
    <w:p w:rsidR="00E06D9E" w:rsidRDefault="00E06D9E" w:rsidP="005247AA">
      <w:pPr>
        <w:spacing w:before="100" w:beforeAutospacing="1" w:after="100" w:afterAutospacing="1"/>
        <w:ind w:left="720" w:right="509"/>
        <w:jc w:val="both"/>
        <w:rPr>
          <w:rFonts w:ascii="Times New Roman" w:hAnsi="Times New Roman" w:cs="Times New Roman"/>
          <w:sz w:val="22"/>
          <w:szCs w:val="22"/>
          <w:lang w:val="en-US"/>
        </w:rPr>
      </w:pPr>
      <w:r>
        <w:rPr>
          <w:sz w:val="22"/>
          <w:szCs w:val="22"/>
          <w:lang w:val="en-US"/>
        </w:rPr>
        <w:t>(</w:t>
      </w:r>
      <w:r>
        <w:rPr>
          <w:i/>
          <w:iCs/>
          <w:sz w:val="22"/>
          <w:szCs w:val="22"/>
          <w:lang w:val="en-US"/>
        </w:rPr>
        <w:t>Note:</w:t>
      </w:r>
      <w:r>
        <w:rPr>
          <w:sz w:val="22"/>
          <w:szCs w:val="22"/>
          <w:lang w:val="en-US"/>
        </w:rPr>
        <w:t xml:space="preserve"> The AVA will be using the provider’s own electronic form of the RAC to generate credits and Diplomas and the tutor and </w:t>
      </w:r>
      <w:r w:rsidR="00963836">
        <w:rPr>
          <w:sz w:val="22"/>
          <w:szCs w:val="22"/>
          <w:lang w:val="en-US"/>
        </w:rPr>
        <w:t>student</w:t>
      </w:r>
      <w:r>
        <w:rPr>
          <w:sz w:val="22"/>
          <w:szCs w:val="22"/>
          <w:lang w:val="en-US"/>
        </w:rPr>
        <w:t xml:space="preserve"> sign the definitive document, agreeing the claim for credits and grades).</w:t>
      </w:r>
    </w:p>
    <w:p w:rsidR="00E06D9E" w:rsidRDefault="00E06D9E" w:rsidP="005247AA">
      <w:pPr>
        <w:numPr>
          <w:ilvl w:val="0"/>
          <w:numId w:val="19"/>
        </w:numPr>
        <w:tabs>
          <w:tab w:val="clear" w:pos="720"/>
          <w:tab w:val="num" w:pos="180"/>
        </w:tabs>
        <w:spacing w:before="100" w:beforeAutospacing="1" w:after="100" w:afterAutospacing="1"/>
        <w:ind w:left="714" w:right="509" w:hanging="357"/>
        <w:jc w:val="both"/>
        <w:rPr>
          <w:sz w:val="22"/>
          <w:szCs w:val="22"/>
          <w:lang w:val="en-US"/>
        </w:rPr>
      </w:pPr>
      <w:r>
        <w:rPr>
          <w:b/>
          <w:bCs/>
          <w:iCs/>
          <w:sz w:val="22"/>
          <w:szCs w:val="22"/>
          <w:lang w:val="en-US"/>
        </w:rPr>
        <w:t>Late reporting of extenuating circumstances:</w:t>
      </w:r>
      <w:r>
        <w:rPr>
          <w:sz w:val="22"/>
          <w:szCs w:val="22"/>
          <w:lang w:val="en-US"/>
        </w:rPr>
        <w:t xml:space="preserve"> that occur shortly before Awards Board that would be agreed as extenuating and could not be communicated to the Awards Board because of the nature and timing of those circumstances then the </w:t>
      </w:r>
      <w:r w:rsidR="00963836">
        <w:rPr>
          <w:sz w:val="22"/>
          <w:szCs w:val="22"/>
          <w:lang w:val="en-US"/>
        </w:rPr>
        <w:t>student</w:t>
      </w:r>
      <w:r>
        <w:rPr>
          <w:sz w:val="22"/>
          <w:szCs w:val="22"/>
          <w:lang w:val="en-US"/>
        </w:rPr>
        <w:t xml:space="preserve"> should appeal through the provider's appeal procedure.  If the provider upholds the </w:t>
      </w:r>
      <w:r w:rsidR="00963836">
        <w:rPr>
          <w:sz w:val="22"/>
          <w:szCs w:val="22"/>
          <w:lang w:val="en-US"/>
        </w:rPr>
        <w:t>student’s</w:t>
      </w:r>
      <w:r>
        <w:rPr>
          <w:sz w:val="22"/>
          <w:szCs w:val="22"/>
          <w:lang w:val="en-US"/>
        </w:rPr>
        <w:t xml:space="preserve"> appeal, the provider should forward the documents relating to the appeal with any supporting evidence to the AVA within two weeks after the date of the Awards Board.  The external moderator involved with the Diploma will be informed and may request evidence of assessment and internal moderation from the provider, if appropriate. After reviewing any documents, the external moderator </w:t>
      </w:r>
      <w:r w:rsidR="005C2A10">
        <w:rPr>
          <w:sz w:val="22"/>
          <w:szCs w:val="22"/>
          <w:lang w:val="en-US"/>
        </w:rPr>
        <w:t xml:space="preserve">will </w:t>
      </w:r>
      <w:r>
        <w:rPr>
          <w:sz w:val="22"/>
          <w:szCs w:val="22"/>
          <w:lang w:val="en-US"/>
        </w:rPr>
        <w:t>recommend a course of action in writing</w:t>
      </w:r>
      <w:r w:rsidR="00963836">
        <w:rPr>
          <w:sz w:val="22"/>
          <w:szCs w:val="22"/>
          <w:lang w:val="en-US"/>
        </w:rPr>
        <w:t>,</w:t>
      </w:r>
      <w:r>
        <w:rPr>
          <w:sz w:val="22"/>
          <w:szCs w:val="22"/>
          <w:lang w:val="en-US"/>
        </w:rPr>
        <w:t xml:space="preserve"> normally within two weeks</w:t>
      </w:r>
      <w:r w:rsidR="00963836">
        <w:rPr>
          <w:sz w:val="22"/>
          <w:szCs w:val="22"/>
          <w:lang w:val="en-US"/>
        </w:rPr>
        <w:t>,</w:t>
      </w:r>
      <w:r>
        <w:rPr>
          <w:sz w:val="22"/>
          <w:szCs w:val="22"/>
          <w:lang w:val="en-US"/>
        </w:rPr>
        <w:t xml:space="preserve"> to the AVA’s </w:t>
      </w:r>
      <w:r w:rsidR="00963836">
        <w:rPr>
          <w:sz w:val="22"/>
          <w:szCs w:val="22"/>
          <w:lang w:val="en-US"/>
        </w:rPr>
        <w:t xml:space="preserve">Head of </w:t>
      </w:r>
      <w:r>
        <w:rPr>
          <w:sz w:val="22"/>
          <w:szCs w:val="22"/>
          <w:lang w:val="en-US"/>
        </w:rPr>
        <w:t>Access to HE</w:t>
      </w:r>
      <w:r w:rsidR="00963836">
        <w:rPr>
          <w:sz w:val="22"/>
          <w:szCs w:val="22"/>
          <w:lang w:val="en-US"/>
        </w:rPr>
        <w:t xml:space="preserve">. </w:t>
      </w:r>
      <w:r>
        <w:rPr>
          <w:sz w:val="22"/>
          <w:szCs w:val="22"/>
          <w:lang w:val="en-US"/>
        </w:rPr>
        <w:t>The matter is then dealt with under chair’s action and reported to the AVA’s Access to HE Committee</w:t>
      </w:r>
      <w:r w:rsidR="005C2A10">
        <w:rPr>
          <w:sz w:val="22"/>
          <w:szCs w:val="22"/>
          <w:lang w:val="en-US"/>
        </w:rPr>
        <w:t xml:space="preserve"> for ratification</w:t>
      </w:r>
      <w:r>
        <w:rPr>
          <w:sz w:val="22"/>
          <w:szCs w:val="22"/>
          <w:lang w:val="en-US"/>
        </w:rPr>
        <w:t>.</w:t>
      </w:r>
    </w:p>
    <w:p w:rsidR="00E06D9E" w:rsidRDefault="005C2A10" w:rsidP="005247AA">
      <w:pPr>
        <w:ind w:right="509"/>
        <w:jc w:val="both"/>
        <w:rPr>
          <w:sz w:val="22"/>
          <w:szCs w:val="22"/>
          <w:lang w:val="en-US"/>
        </w:rPr>
      </w:pPr>
      <w:r>
        <w:rPr>
          <w:sz w:val="22"/>
          <w:szCs w:val="22"/>
          <w:lang w:val="en-US"/>
        </w:rPr>
        <w:t>O</w:t>
      </w:r>
      <w:r w:rsidR="00E06D9E">
        <w:rPr>
          <w:sz w:val="22"/>
          <w:szCs w:val="22"/>
          <w:lang w:val="en-US"/>
        </w:rPr>
        <w:t xml:space="preserve">nly </w:t>
      </w:r>
      <w:r>
        <w:rPr>
          <w:sz w:val="22"/>
          <w:szCs w:val="22"/>
          <w:lang w:val="en-US"/>
        </w:rPr>
        <w:t xml:space="preserve">in </w:t>
      </w:r>
      <w:r w:rsidR="00E06D9E">
        <w:rPr>
          <w:sz w:val="22"/>
          <w:szCs w:val="22"/>
          <w:lang w:val="en-US"/>
        </w:rPr>
        <w:t xml:space="preserve">the following two situations can </w:t>
      </w:r>
      <w:r>
        <w:rPr>
          <w:sz w:val="22"/>
          <w:szCs w:val="22"/>
          <w:lang w:val="en-US"/>
        </w:rPr>
        <w:t xml:space="preserve">there be a </w:t>
      </w:r>
      <w:r w:rsidR="00E06D9E">
        <w:rPr>
          <w:sz w:val="22"/>
          <w:szCs w:val="22"/>
          <w:lang w:val="en-US"/>
        </w:rPr>
        <w:t>further appeal allowed</w:t>
      </w:r>
      <w:r>
        <w:rPr>
          <w:sz w:val="22"/>
          <w:szCs w:val="22"/>
          <w:lang w:val="en-US"/>
        </w:rPr>
        <w:t>,</w:t>
      </w:r>
      <w:r w:rsidR="00E06D9E">
        <w:rPr>
          <w:sz w:val="22"/>
          <w:szCs w:val="22"/>
          <w:lang w:val="en-US"/>
        </w:rPr>
        <w:t xml:space="preserve"> by using the above two processes of administrative error and late reporting of extenuating circumstances:</w:t>
      </w:r>
    </w:p>
    <w:p w:rsidR="00E06D9E" w:rsidRDefault="00E06D9E" w:rsidP="005247AA">
      <w:pPr>
        <w:ind w:right="509"/>
        <w:jc w:val="both"/>
        <w:rPr>
          <w:sz w:val="22"/>
          <w:szCs w:val="22"/>
          <w:lang w:val="en-US"/>
        </w:rPr>
      </w:pPr>
    </w:p>
    <w:p w:rsidR="00E06D9E" w:rsidRDefault="00E06D9E" w:rsidP="005247AA">
      <w:pPr>
        <w:numPr>
          <w:ilvl w:val="0"/>
          <w:numId w:val="3"/>
        </w:numPr>
        <w:tabs>
          <w:tab w:val="clear" w:pos="1800"/>
          <w:tab w:val="num" w:pos="180"/>
        </w:tabs>
        <w:ind w:left="720" w:right="509"/>
        <w:jc w:val="both"/>
        <w:rPr>
          <w:sz w:val="22"/>
          <w:szCs w:val="22"/>
        </w:rPr>
      </w:pPr>
      <w:r>
        <w:rPr>
          <w:sz w:val="22"/>
          <w:szCs w:val="22"/>
        </w:rPr>
        <w:t>Where the appeal could lead to accreditation for the Award of the Diploma i.e. to bring the number of credits to 60;</w:t>
      </w:r>
    </w:p>
    <w:p w:rsidR="00E06D9E" w:rsidRDefault="00E06D9E" w:rsidP="005247AA">
      <w:pPr>
        <w:numPr>
          <w:ilvl w:val="0"/>
          <w:numId w:val="3"/>
        </w:numPr>
        <w:tabs>
          <w:tab w:val="clear" w:pos="1800"/>
          <w:tab w:val="num" w:pos="180"/>
        </w:tabs>
        <w:ind w:left="720" w:right="509"/>
        <w:jc w:val="both"/>
        <w:rPr>
          <w:sz w:val="22"/>
          <w:szCs w:val="22"/>
        </w:rPr>
      </w:pPr>
      <w:r>
        <w:rPr>
          <w:sz w:val="22"/>
          <w:szCs w:val="22"/>
        </w:rPr>
        <w:t xml:space="preserve">Where a </w:t>
      </w:r>
      <w:r w:rsidR="00963836">
        <w:rPr>
          <w:sz w:val="22"/>
          <w:szCs w:val="22"/>
        </w:rPr>
        <w:t>student</w:t>
      </w:r>
      <w:r>
        <w:rPr>
          <w:sz w:val="22"/>
          <w:szCs w:val="22"/>
        </w:rPr>
        <w:t xml:space="preserve"> is unable to meet the offer for the HE course of their choice.</w:t>
      </w:r>
    </w:p>
    <w:p w:rsidR="00E06D9E" w:rsidRDefault="00E06D9E" w:rsidP="005247AA">
      <w:pPr>
        <w:ind w:right="509"/>
        <w:jc w:val="both"/>
        <w:rPr>
          <w:bCs/>
          <w:i/>
          <w:iCs/>
          <w:sz w:val="22"/>
          <w:szCs w:val="22"/>
          <w:lang w:val="en-US"/>
        </w:rPr>
      </w:pPr>
    </w:p>
    <w:p w:rsidR="00E06D9E" w:rsidRDefault="00E06D9E" w:rsidP="005247AA">
      <w:pPr>
        <w:ind w:right="509"/>
        <w:jc w:val="both"/>
        <w:rPr>
          <w:rFonts w:ascii="Times New Roman" w:hAnsi="Times New Roman" w:cs="Times New Roman"/>
          <w:sz w:val="22"/>
          <w:szCs w:val="22"/>
          <w:lang w:val="en-US"/>
        </w:rPr>
      </w:pPr>
      <w:r>
        <w:rPr>
          <w:bCs/>
          <w:i/>
          <w:iCs/>
          <w:sz w:val="22"/>
          <w:szCs w:val="22"/>
          <w:lang w:val="en-US"/>
        </w:rPr>
        <w:t>Note:</w:t>
      </w:r>
      <w:r>
        <w:rPr>
          <w:bCs/>
          <w:sz w:val="22"/>
          <w:szCs w:val="22"/>
          <w:lang w:val="en-US"/>
        </w:rPr>
        <w:t xml:space="preserve"> Any errors in the RAC that do not affect the Award of the Diploma or affect a </w:t>
      </w:r>
      <w:r w:rsidR="00963836">
        <w:rPr>
          <w:bCs/>
          <w:sz w:val="22"/>
          <w:szCs w:val="22"/>
          <w:lang w:val="en-US"/>
        </w:rPr>
        <w:t>student’s</w:t>
      </w:r>
      <w:r>
        <w:rPr>
          <w:bCs/>
          <w:sz w:val="22"/>
          <w:szCs w:val="22"/>
          <w:lang w:val="en-US"/>
        </w:rPr>
        <w:t xml:space="preserve"> ability to meet their HE offer are resolved through </w:t>
      </w:r>
      <w:r w:rsidR="00963836">
        <w:rPr>
          <w:bCs/>
          <w:sz w:val="22"/>
          <w:szCs w:val="22"/>
          <w:lang w:val="en-US"/>
        </w:rPr>
        <w:t>Certa’s</w:t>
      </w:r>
      <w:r>
        <w:rPr>
          <w:bCs/>
          <w:sz w:val="22"/>
          <w:szCs w:val="22"/>
          <w:lang w:val="en-US"/>
        </w:rPr>
        <w:t xml:space="preserve"> normal procedure for such corrections.</w:t>
      </w:r>
    </w:p>
    <w:p w:rsidR="00E06D9E" w:rsidRDefault="00E06D9E" w:rsidP="005247AA">
      <w:pPr>
        <w:spacing w:before="240" w:after="100" w:afterAutospacing="1"/>
        <w:ind w:right="509"/>
        <w:jc w:val="both"/>
        <w:rPr>
          <w:sz w:val="22"/>
          <w:szCs w:val="22"/>
          <w:lang w:val="en-US"/>
        </w:rPr>
      </w:pPr>
      <w:r>
        <w:rPr>
          <w:b/>
          <w:bCs/>
          <w:sz w:val="22"/>
          <w:szCs w:val="22"/>
          <w:lang w:val="en-US"/>
        </w:rPr>
        <w:t>Quality Assurance</w:t>
      </w:r>
      <w:r>
        <w:rPr>
          <w:sz w:val="22"/>
          <w:szCs w:val="22"/>
          <w:lang w:val="en-US"/>
        </w:rPr>
        <w:t>:</w:t>
      </w:r>
      <w:r>
        <w:rPr>
          <w:b/>
          <w:bCs/>
          <w:sz w:val="22"/>
          <w:szCs w:val="22"/>
          <w:lang w:val="en-US"/>
        </w:rPr>
        <w:t xml:space="preserve"> </w:t>
      </w:r>
      <w:r>
        <w:rPr>
          <w:sz w:val="22"/>
          <w:szCs w:val="22"/>
          <w:lang w:val="en-US"/>
        </w:rPr>
        <w:t xml:space="preserve">the quality contact for the provider will ensure that the business of the Awards Board is conducted in accordance with the provider’s quality assurance policies and this protocol.  </w:t>
      </w:r>
      <w:r w:rsidRPr="006F7E79">
        <w:rPr>
          <w:sz w:val="22"/>
          <w:szCs w:val="22"/>
          <w:lang w:val="en-US"/>
        </w:rPr>
        <w:t>Attendance of a quality assurance representative is mandatory.</w:t>
      </w:r>
      <w:r w:rsidR="00BB79DD">
        <w:rPr>
          <w:sz w:val="22"/>
          <w:szCs w:val="22"/>
          <w:lang w:val="en-US"/>
        </w:rPr>
        <w:t xml:space="preserve"> An Awards board will be cancelled if this is not achieved.</w:t>
      </w:r>
    </w:p>
    <w:p w:rsidR="00A849F6" w:rsidRDefault="00E06D9E" w:rsidP="005247AA">
      <w:pPr>
        <w:spacing w:before="240" w:after="100" w:afterAutospacing="1"/>
        <w:ind w:right="509"/>
        <w:jc w:val="both"/>
        <w:rPr>
          <w:sz w:val="22"/>
          <w:szCs w:val="22"/>
          <w:lang w:val="en-US"/>
        </w:rPr>
      </w:pPr>
      <w:r>
        <w:rPr>
          <w:b/>
          <w:bCs/>
          <w:sz w:val="22"/>
          <w:szCs w:val="22"/>
          <w:lang w:val="en-US"/>
        </w:rPr>
        <w:t>Report/Minutes</w:t>
      </w:r>
      <w:r>
        <w:rPr>
          <w:sz w:val="22"/>
          <w:szCs w:val="22"/>
          <w:lang w:val="en-US"/>
        </w:rPr>
        <w:t xml:space="preserve">: it is required that the scribe will complete each section of the template with sufficient detail for the AVA to address accreditation requirements under ’Appeals’ and ‘Referrals’.  It is necessary to summarise the oral reporting of the tutor-presenter of any cases of plagiarism and the range of mitigating circumstances received from </w:t>
      </w:r>
      <w:r w:rsidR="002B4293">
        <w:rPr>
          <w:sz w:val="22"/>
          <w:szCs w:val="22"/>
          <w:lang w:val="en-US"/>
        </w:rPr>
        <w:t>students</w:t>
      </w:r>
      <w:r>
        <w:rPr>
          <w:sz w:val="22"/>
          <w:szCs w:val="22"/>
          <w:lang w:val="en-US"/>
        </w:rPr>
        <w:t xml:space="preserve">. The chair will ensure through summarising each section that all attendees agree with decisions made and outcomes from the oral presentations.  </w:t>
      </w:r>
    </w:p>
    <w:p w:rsidR="00A849F6" w:rsidRDefault="00A849F6" w:rsidP="00A849F6">
      <w:pPr>
        <w:spacing w:before="240" w:after="100" w:afterAutospacing="1"/>
        <w:ind w:right="509"/>
        <w:jc w:val="both"/>
        <w:rPr>
          <w:sz w:val="22"/>
          <w:szCs w:val="22"/>
          <w:lang w:val="en-US"/>
        </w:rPr>
      </w:pPr>
      <w:r>
        <w:rPr>
          <w:sz w:val="22"/>
          <w:szCs w:val="22"/>
          <w:lang w:val="en-US"/>
        </w:rPr>
        <w:t>Although it is the provider’s responsibility to finalise the under-mentioned documents, the Awards Board will make final agreement on whose responsibility it is to:</w:t>
      </w:r>
    </w:p>
    <w:p w:rsidR="004E3D91" w:rsidRPr="00325974" w:rsidRDefault="004E3D91" w:rsidP="00736011">
      <w:pPr>
        <w:rPr>
          <w:sz w:val="22"/>
          <w:szCs w:val="22"/>
        </w:rPr>
      </w:pPr>
      <w:r w:rsidRPr="00325974">
        <w:rPr>
          <w:sz w:val="22"/>
          <w:szCs w:val="22"/>
        </w:rPr>
        <w:t>(</w:t>
      </w:r>
      <w:r w:rsidR="00BB79DD">
        <w:rPr>
          <w:sz w:val="22"/>
          <w:szCs w:val="22"/>
        </w:rPr>
        <w:t>a</w:t>
      </w:r>
      <w:r w:rsidRPr="00325974">
        <w:rPr>
          <w:sz w:val="22"/>
          <w:szCs w:val="22"/>
        </w:rPr>
        <w:t xml:space="preserve">) </w:t>
      </w:r>
      <w:r w:rsidR="00613014" w:rsidRPr="00325974">
        <w:rPr>
          <w:sz w:val="22"/>
          <w:szCs w:val="22"/>
        </w:rPr>
        <w:t>Send</w:t>
      </w:r>
      <w:r w:rsidRPr="00325974">
        <w:rPr>
          <w:sz w:val="22"/>
          <w:szCs w:val="22"/>
        </w:rPr>
        <w:t xml:space="preserve"> </w:t>
      </w:r>
      <w:r w:rsidR="001E50A4">
        <w:rPr>
          <w:sz w:val="22"/>
          <w:szCs w:val="22"/>
        </w:rPr>
        <w:t xml:space="preserve">an electronically scanned </w:t>
      </w:r>
      <w:r w:rsidRPr="00325974">
        <w:rPr>
          <w:sz w:val="22"/>
          <w:szCs w:val="22"/>
        </w:rPr>
        <w:t>signed copy of the Awards Board minutes to Certa</w:t>
      </w:r>
    </w:p>
    <w:p w:rsidR="00BB79DD" w:rsidRDefault="004E3D91" w:rsidP="0068065B">
      <w:pPr>
        <w:rPr>
          <w:sz w:val="22"/>
          <w:szCs w:val="22"/>
        </w:rPr>
      </w:pPr>
      <w:r w:rsidRPr="00325974">
        <w:rPr>
          <w:sz w:val="22"/>
          <w:szCs w:val="22"/>
        </w:rPr>
        <w:t>(</w:t>
      </w:r>
      <w:r w:rsidR="00BB79DD">
        <w:rPr>
          <w:sz w:val="22"/>
          <w:szCs w:val="22"/>
        </w:rPr>
        <w:t>b</w:t>
      </w:r>
      <w:r w:rsidRPr="00325974">
        <w:rPr>
          <w:sz w:val="22"/>
          <w:szCs w:val="22"/>
        </w:rPr>
        <w:t xml:space="preserve">) </w:t>
      </w:r>
      <w:r w:rsidR="00613014" w:rsidRPr="00325974">
        <w:rPr>
          <w:sz w:val="22"/>
          <w:szCs w:val="22"/>
        </w:rPr>
        <w:t>Submit</w:t>
      </w:r>
      <w:r w:rsidRPr="00325974">
        <w:rPr>
          <w:sz w:val="22"/>
          <w:szCs w:val="22"/>
        </w:rPr>
        <w:t xml:space="preserve"> the </w:t>
      </w:r>
      <w:r w:rsidR="00EE3EC8">
        <w:rPr>
          <w:sz w:val="22"/>
          <w:szCs w:val="22"/>
        </w:rPr>
        <w:t xml:space="preserve">complete and accurate </w:t>
      </w:r>
      <w:r w:rsidRPr="00325974">
        <w:rPr>
          <w:sz w:val="22"/>
          <w:szCs w:val="22"/>
        </w:rPr>
        <w:t>RAC via the online portal</w:t>
      </w:r>
      <w:r w:rsidR="00EE3EC8">
        <w:rPr>
          <w:sz w:val="22"/>
          <w:szCs w:val="22"/>
        </w:rPr>
        <w:t>.</w:t>
      </w:r>
    </w:p>
    <w:p w:rsidR="00406207" w:rsidRPr="00325974" w:rsidRDefault="00406207" w:rsidP="0068065B">
      <w:pPr>
        <w:rPr>
          <w:sz w:val="22"/>
          <w:szCs w:val="22"/>
        </w:rPr>
      </w:pPr>
    </w:p>
    <w:p w:rsidR="00406207" w:rsidRDefault="00E06D9E" w:rsidP="00736011">
      <w:pPr>
        <w:ind w:right="521"/>
        <w:jc w:val="both"/>
        <w:rPr>
          <w:iCs/>
          <w:sz w:val="22"/>
          <w:szCs w:val="22"/>
          <w:lang w:val="en-US"/>
        </w:rPr>
      </w:pPr>
      <w:r>
        <w:rPr>
          <w:b/>
          <w:bCs/>
          <w:sz w:val="22"/>
          <w:szCs w:val="22"/>
          <w:lang w:val="en-US"/>
        </w:rPr>
        <w:t>Distribution of Diplomas and Credit Certificates</w:t>
      </w:r>
      <w:r>
        <w:rPr>
          <w:sz w:val="22"/>
          <w:szCs w:val="22"/>
          <w:lang w:val="en-US"/>
        </w:rPr>
        <w:t xml:space="preserve">: this activity is the responsibility of the provider.  </w:t>
      </w:r>
      <w:r w:rsidRPr="00B7073D">
        <w:rPr>
          <w:iCs/>
          <w:sz w:val="22"/>
          <w:szCs w:val="22"/>
          <w:lang w:val="en-US"/>
        </w:rPr>
        <w:t xml:space="preserve">The Diploma and any credit certificates must be sent/given directly to the </w:t>
      </w:r>
      <w:r w:rsidR="00B7073D" w:rsidRPr="00B7073D">
        <w:rPr>
          <w:iCs/>
          <w:sz w:val="22"/>
          <w:szCs w:val="22"/>
          <w:lang w:val="en-US"/>
        </w:rPr>
        <w:t>student</w:t>
      </w:r>
      <w:r w:rsidRPr="00B7073D">
        <w:rPr>
          <w:iCs/>
          <w:sz w:val="22"/>
          <w:szCs w:val="22"/>
          <w:lang w:val="en-US"/>
        </w:rPr>
        <w:t xml:space="preserve"> involved.</w:t>
      </w:r>
      <w:r>
        <w:rPr>
          <w:i/>
          <w:iCs/>
          <w:sz w:val="22"/>
          <w:szCs w:val="22"/>
          <w:lang w:val="en-US"/>
        </w:rPr>
        <w:t xml:space="preserve"> </w:t>
      </w:r>
      <w:r w:rsidR="00005397">
        <w:rPr>
          <w:iCs/>
          <w:sz w:val="22"/>
          <w:szCs w:val="22"/>
          <w:lang w:val="en-US"/>
        </w:rPr>
        <w:t xml:space="preserve">The provider must also confirm with the AVA the status of the certificates once they receive them: </w:t>
      </w:r>
    </w:p>
    <w:p w:rsidR="00410CED" w:rsidRDefault="00410CED" w:rsidP="00736011">
      <w:pPr>
        <w:ind w:right="521"/>
        <w:jc w:val="both"/>
        <w:rPr>
          <w:iCs/>
          <w:sz w:val="22"/>
          <w:szCs w:val="22"/>
          <w:lang w:val="en-US"/>
        </w:rPr>
      </w:pPr>
    </w:p>
    <w:p w:rsidR="00406207" w:rsidRDefault="00005397" w:rsidP="0068065B">
      <w:pPr>
        <w:numPr>
          <w:ilvl w:val="0"/>
          <w:numId w:val="39"/>
        </w:numPr>
        <w:ind w:right="521"/>
        <w:jc w:val="both"/>
        <w:rPr>
          <w:iCs/>
          <w:sz w:val="22"/>
          <w:szCs w:val="22"/>
          <w:lang w:val="en-US"/>
        </w:rPr>
      </w:pPr>
      <w:r>
        <w:rPr>
          <w:iCs/>
          <w:sz w:val="22"/>
          <w:szCs w:val="22"/>
          <w:lang w:val="en-US"/>
        </w:rPr>
        <w:t xml:space="preserve">they have been given to the student; </w:t>
      </w:r>
    </w:p>
    <w:p w:rsidR="00406207" w:rsidRDefault="00005397" w:rsidP="0068065B">
      <w:pPr>
        <w:numPr>
          <w:ilvl w:val="0"/>
          <w:numId w:val="39"/>
        </w:numPr>
        <w:ind w:right="521"/>
        <w:jc w:val="both"/>
        <w:rPr>
          <w:iCs/>
          <w:sz w:val="22"/>
          <w:szCs w:val="22"/>
          <w:lang w:val="en-US"/>
        </w:rPr>
      </w:pPr>
      <w:r>
        <w:rPr>
          <w:iCs/>
          <w:sz w:val="22"/>
          <w:szCs w:val="22"/>
          <w:lang w:val="en-US"/>
        </w:rPr>
        <w:t xml:space="preserve">they have been posted to student; </w:t>
      </w:r>
    </w:p>
    <w:p w:rsidR="00406207" w:rsidRDefault="00005397" w:rsidP="0068065B">
      <w:pPr>
        <w:numPr>
          <w:ilvl w:val="0"/>
          <w:numId w:val="39"/>
        </w:numPr>
        <w:ind w:right="521"/>
        <w:jc w:val="both"/>
        <w:rPr>
          <w:iCs/>
          <w:sz w:val="22"/>
          <w:szCs w:val="22"/>
          <w:lang w:val="en-US"/>
        </w:rPr>
      </w:pPr>
      <w:r>
        <w:rPr>
          <w:iCs/>
          <w:sz w:val="22"/>
          <w:szCs w:val="22"/>
          <w:lang w:val="en-US"/>
        </w:rPr>
        <w:t xml:space="preserve">they have either not been collected by the student or </w:t>
      </w:r>
    </w:p>
    <w:p w:rsidR="00E06D9E" w:rsidRPr="00736011" w:rsidRDefault="00005397" w:rsidP="0068065B">
      <w:pPr>
        <w:numPr>
          <w:ilvl w:val="0"/>
          <w:numId w:val="39"/>
        </w:numPr>
        <w:ind w:right="521"/>
        <w:jc w:val="both"/>
        <w:rPr>
          <w:iCs/>
          <w:sz w:val="22"/>
          <w:szCs w:val="22"/>
          <w:lang w:val="en-US"/>
        </w:rPr>
      </w:pPr>
      <w:r>
        <w:rPr>
          <w:iCs/>
          <w:sz w:val="22"/>
          <w:szCs w:val="22"/>
          <w:lang w:val="en-US"/>
        </w:rPr>
        <w:t>they have been returned to sender, in which case the provider must return these certificates to the AVA.</w:t>
      </w:r>
    </w:p>
    <w:p w:rsidR="00E06D9E" w:rsidRDefault="00E06D9E" w:rsidP="004E3D91">
      <w:pPr>
        <w:spacing w:before="240" w:after="100" w:afterAutospacing="1"/>
        <w:ind w:right="509"/>
        <w:jc w:val="both"/>
        <w:rPr>
          <w:sz w:val="22"/>
          <w:szCs w:val="22"/>
          <w:lang w:val="en-US"/>
        </w:rPr>
      </w:pPr>
      <w:r>
        <w:rPr>
          <w:b/>
          <w:bCs/>
          <w:sz w:val="22"/>
          <w:szCs w:val="22"/>
          <w:lang w:val="en-US"/>
        </w:rPr>
        <w:t>Diploma Awarded in Error</w:t>
      </w:r>
      <w:r>
        <w:rPr>
          <w:sz w:val="22"/>
          <w:szCs w:val="22"/>
          <w:lang w:val="en-US"/>
        </w:rPr>
        <w:t xml:space="preserve">: if the provider or the AVA discovers that a Diploma was awarded in error, the provider must return the Diploma </w:t>
      </w:r>
      <w:r w:rsidR="00BB79DD">
        <w:rPr>
          <w:sz w:val="22"/>
          <w:szCs w:val="22"/>
          <w:lang w:val="en-US"/>
        </w:rPr>
        <w:t xml:space="preserve">certificate </w:t>
      </w:r>
      <w:r>
        <w:rPr>
          <w:sz w:val="22"/>
          <w:szCs w:val="22"/>
          <w:lang w:val="en-US"/>
        </w:rPr>
        <w:t xml:space="preserve">to the AVA immediately.  If the Diploma has already been sent to the </w:t>
      </w:r>
      <w:r w:rsidR="00B7073D">
        <w:rPr>
          <w:sz w:val="22"/>
          <w:szCs w:val="22"/>
          <w:lang w:val="en-US"/>
        </w:rPr>
        <w:t>student</w:t>
      </w:r>
      <w:r>
        <w:rPr>
          <w:sz w:val="22"/>
          <w:szCs w:val="22"/>
          <w:lang w:val="en-US"/>
        </w:rPr>
        <w:t>, the provider must give sufficient detail to enable the AVA to retrieve the Diploma.</w:t>
      </w:r>
      <w:r w:rsidR="00B7073D">
        <w:rPr>
          <w:sz w:val="22"/>
          <w:szCs w:val="22"/>
          <w:lang w:val="en-US"/>
        </w:rPr>
        <w:t xml:space="preserve">   </w:t>
      </w:r>
      <w:r w:rsidR="00005397">
        <w:rPr>
          <w:sz w:val="22"/>
          <w:szCs w:val="22"/>
          <w:lang w:val="en-US"/>
        </w:rPr>
        <w:t>The issuing of an Access to HE</w:t>
      </w:r>
      <w:r w:rsidR="00BB79DD">
        <w:rPr>
          <w:sz w:val="22"/>
          <w:szCs w:val="22"/>
          <w:lang w:val="en-US"/>
        </w:rPr>
        <w:t xml:space="preserve"> Diploma certificate in error is considered to be a serious issue that the AVA </w:t>
      </w:r>
      <w:r w:rsidR="00005397">
        <w:rPr>
          <w:sz w:val="22"/>
          <w:szCs w:val="22"/>
          <w:lang w:val="en-US"/>
        </w:rPr>
        <w:t>may</w:t>
      </w:r>
      <w:r w:rsidR="00BB79DD">
        <w:rPr>
          <w:sz w:val="22"/>
          <w:szCs w:val="22"/>
          <w:lang w:val="en-US"/>
        </w:rPr>
        <w:t xml:space="preserve"> need to inform </w:t>
      </w:r>
      <w:r w:rsidR="00B7073D">
        <w:rPr>
          <w:sz w:val="22"/>
          <w:szCs w:val="22"/>
          <w:lang w:val="en-US"/>
        </w:rPr>
        <w:t xml:space="preserve">QAA </w:t>
      </w:r>
      <w:r w:rsidR="00BB79DD">
        <w:rPr>
          <w:sz w:val="22"/>
          <w:szCs w:val="22"/>
          <w:lang w:val="en-US"/>
        </w:rPr>
        <w:t>of.</w:t>
      </w:r>
    </w:p>
    <w:p w:rsidR="00E06D9E" w:rsidRPr="00410CED" w:rsidRDefault="00E06D9E" w:rsidP="005247AA">
      <w:pPr>
        <w:pStyle w:val="Heading2"/>
        <w:ind w:right="509"/>
        <w:rPr>
          <w:color w:val="045E75"/>
          <w:sz w:val="36"/>
          <w:szCs w:val="36"/>
        </w:rPr>
      </w:pPr>
      <w:bookmarkStart w:id="33" w:name="_Toc10118499"/>
      <w:r w:rsidRPr="00410CED">
        <w:rPr>
          <w:color w:val="045E75"/>
          <w:sz w:val="36"/>
          <w:szCs w:val="36"/>
        </w:rPr>
        <w:t>Responsi</w:t>
      </w:r>
      <w:r w:rsidR="00B7073D" w:rsidRPr="00410CED">
        <w:rPr>
          <w:color w:val="045E75"/>
          <w:sz w:val="36"/>
          <w:szCs w:val="36"/>
        </w:rPr>
        <w:t>bilities and Roles of the AVA</w:t>
      </w:r>
      <w:bookmarkEnd w:id="33"/>
    </w:p>
    <w:p w:rsidR="00E06D9E" w:rsidRDefault="00E06D9E" w:rsidP="005247AA">
      <w:pPr>
        <w:ind w:right="509"/>
      </w:pPr>
    </w:p>
    <w:p w:rsidR="00E06D9E" w:rsidRPr="00B7073D" w:rsidRDefault="00E06D9E" w:rsidP="004E3D91">
      <w:pPr>
        <w:pStyle w:val="BodyTextIndent2"/>
        <w:ind w:left="0" w:right="509"/>
        <w:jc w:val="both"/>
        <w:rPr>
          <w:sz w:val="22"/>
          <w:szCs w:val="22"/>
        </w:rPr>
      </w:pPr>
      <w:r w:rsidRPr="00B7073D">
        <w:rPr>
          <w:b/>
          <w:bCs/>
          <w:sz w:val="22"/>
          <w:szCs w:val="22"/>
        </w:rPr>
        <w:t>Date of the Board</w:t>
      </w:r>
      <w:r w:rsidRPr="00B7073D">
        <w:rPr>
          <w:sz w:val="22"/>
          <w:szCs w:val="22"/>
        </w:rPr>
        <w:t>:</w:t>
      </w:r>
      <w:r w:rsidRPr="00B7073D">
        <w:rPr>
          <w:b/>
          <w:bCs/>
          <w:sz w:val="22"/>
          <w:szCs w:val="22"/>
        </w:rPr>
        <w:t xml:space="preserve"> </w:t>
      </w:r>
      <w:r w:rsidRPr="00B7073D">
        <w:rPr>
          <w:sz w:val="22"/>
          <w:szCs w:val="22"/>
        </w:rPr>
        <w:t>the AVA, through the external moderator, will liaise with the appropriate provider staff to agree the date for the final moderation and Awards Board</w:t>
      </w:r>
      <w:r w:rsidR="00B7073D" w:rsidRPr="00B7073D">
        <w:rPr>
          <w:sz w:val="22"/>
          <w:szCs w:val="22"/>
        </w:rPr>
        <w:t xml:space="preserve">.  The date is usually agreed at the previous year’s Awards Board or </w:t>
      </w:r>
      <w:r w:rsidR="00406207">
        <w:rPr>
          <w:sz w:val="22"/>
          <w:szCs w:val="22"/>
        </w:rPr>
        <w:t xml:space="preserve">no later than </w:t>
      </w:r>
      <w:r w:rsidR="00B7073D" w:rsidRPr="00B7073D">
        <w:rPr>
          <w:sz w:val="22"/>
          <w:szCs w:val="22"/>
        </w:rPr>
        <w:t xml:space="preserve">three months in advance of the </w:t>
      </w:r>
      <w:r w:rsidR="00B7073D">
        <w:rPr>
          <w:sz w:val="22"/>
          <w:szCs w:val="22"/>
        </w:rPr>
        <w:t>proposed</w:t>
      </w:r>
      <w:r w:rsidR="00B7073D" w:rsidRPr="00B7073D">
        <w:rPr>
          <w:sz w:val="22"/>
          <w:szCs w:val="22"/>
        </w:rPr>
        <w:t xml:space="preserve"> date of the Awards Board. </w:t>
      </w:r>
      <w:r w:rsidRPr="00B7073D">
        <w:rPr>
          <w:sz w:val="22"/>
          <w:szCs w:val="22"/>
        </w:rPr>
        <w:t xml:space="preserve"> </w:t>
      </w:r>
    </w:p>
    <w:p w:rsidR="00B7073D" w:rsidRPr="00B7073D" w:rsidRDefault="00B7073D" w:rsidP="005247AA">
      <w:pPr>
        <w:pStyle w:val="BodyTextIndent2"/>
        <w:ind w:left="0" w:right="509"/>
        <w:jc w:val="both"/>
        <w:rPr>
          <w:sz w:val="22"/>
          <w:szCs w:val="22"/>
          <w:highlight w:val="yellow"/>
          <w:u w:val="single"/>
        </w:rPr>
      </w:pPr>
    </w:p>
    <w:p w:rsidR="00E06D9E" w:rsidRPr="00305652" w:rsidRDefault="00E06D9E" w:rsidP="004E3D91">
      <w:pPr>
        <w:pStyle w:val="BodyTextIndent2"/>
        <w:ind w:left="0" w:right="509"/>
        <w:jc w:val="both"/>
        <w:rPr>
          <w:sz w:val="22"/>
          <w:szCs w:val="22"/>
        </w:rPr>
      </w:pPr>
      <w:r w:rsidRPr="00305652">
        <w:rPr>
          <w:b/>
          <w:bCs/>
          <w:sz w:val="22"/>
          <w:szCs w:val="22"/>
        </w:rPr>
        <w:t>AVA Representative</w:t>
      </w:r>
      <w:r w:rsidRPr="00305652">
        <w:rPr>
          <w:bCs/>
          <w:sz w:val="22"/>
          <w:szCs w:val="22"/>
        </w:rPr>
        <w:t xml:space="preserve">: </w:t>
      </w:r>
      <w:r w:rsidRPr="00305652">
        <w:rPr>
          <w:sz w:val="22"/>
          <w:szCs w:val="22"/>
        </w:rPr>
        <w:t xml:space="preserve">the AVA will </w:t>
      </w:r>
      <w:r w:rsidR="00B7073D" w:rsidRPr="00305652">
        <w:rPr>
          <w:sz w:val="22"/>
          <w:szCs w:val="22"/>
        </w:rPr>
        <w:t xml:space="preserve">aim to </w:t>
      </w:r>
      <w:r w:rsidRPr="00305652">
        <w:rPr>
          <w:sz w:val="22"/>
          <w:szCs w:val="22"/>
        </w:rPr>
        <w:t xml:space="preserve">notify the provider of the name of the AVA representative </w:t>
      </w:r>
      <w:r w:rsidR="00B7073D" w:rsidRPr="00305652">
        <w:rPr>
          <w:sz w:val="22"/>
          <w:szCs w:val="22"/>
        </w:rPr>
        <w:t xml:space="preserve">within two months of the proposed date of the Awards Board. </w:t>
      </w:r>
      <w:r w:rsidRPr="00305652">
        <w:rPr>
          <w:sz w:val="22"/>
          <w:szCs w:val="22"/>
        </w:rPr>
        <w:t xml:space="preserve"> </w:t>
      </w:r>
      <w:r w:rsidR="00406207">
        <w:rPr>
          <w:sz w:val="22"/>
          <w:szCs w:val="22"/>
        </w:rPr>
        <w:t>T</w:t>
      </w:r>
      <w:r w:rsidRPr="00305652">
        <w:rPr>
          <w:sz w:val="22"/>
          <w:szCs w:val="22"/>
        </w:rPr>
        <w:t>he AVA representative will ensure that the business of the Awards Board complies with the AVA’s quality policies, QAA regulations</w:t>
      </w:r>
      <w:r w:rsidR="00005397">
        <w:rPr>
          <w:sz w:val="22"/>
          <w:szCs w:val="22"/>
        </w:rPr>
        <w:t>,</w:t>
      </w:r>
      <w:r w:rsidRPr="00305652">
        <w:rPr>
          <w:sz w:val="22"/>
          <w:szCs w:val="22"/>
        </w:rPr>
        <w:t xml:space="preserve"> and is in accordance with the approved </w:t>
      </w:r>
      <w:r w:rsidR="00005397">
        <w:rPr>
          <w:sz w:val="22"/>
          <w:szCs w:val="22"/>
        </w:rPr>
        <w:t>L</w:t>
      </w:r>
      <w:r w:rsidRPr="00305652">
        <w:rPr>
          <w:sz w:val="22"/>
          <w:szCs w:val="22"/>
        </w:rPr>
        <w:t xml:space="preserve">earning </w:t>
      </w:r>
      <w:r w:rsidR="00005397">
        <w:rPr>
          <w:sz w:val="22"/>
          <w:szCs w:val="22"/>
        </w:rPr>
        <w:t>P</w:t>
      </w:r>
      <w:r w:rsidRPr="00305652">
        <w:rPr>
          <w:sz w:val="22"/>
          <w:szCs w:val="22"/>
        </w:rPr>
        <w:t xml:space="preserve">rogramme </w:t>
      </w:r>
      <w:r w:rsidR="00005397">
        <w:rPr>
          <w:sz w:val="22"/>
          <w:szCs w:val="22"/>
        </w:rPr>
        <w:t>P</w:t>
      </w:r>
      <w:r w:rsidRPr="00305652">
        <w:rPr>
          <w:sz w:val="22"/>
          <w:szCs w:val="22"/>
        </w:rPr>
        <w:t xml:space="preserve">lan of the Diploma.  </w:t>
      </w:r>
      <w:r w:rsidR="00406207" w:rsidRPr="00305652">
        <w:rPr>
          <w:sz w:val="22"/>
          <w:szCs w:val="22"/>
        </w:rPr>
        <w:t xml:space="preserve">The </w:t>
      </w:r>
      <w:r w:rsidR="00406207">
        <w:rPr>
          <w:sz w:val="22"/>
          <w:szCs w:val="22"/>
        </w:rPr>
        <w:t xml:space="preserve">AVA </w:t>
      </w:r>
      <w:r w:rsidR="00406207" w:rsidRPr="00305652">
        <w:rPr>
          <w:sz w:val="22"/>
          <w:szCs w:val="22"/>
        </w:rPr>
        <w:t>representative is able to contribute to the decision-making items on the agenda</w:t>
      </w:r>
      <w:r w:rsidR="00406207">
        <w:rPr>
          <w:sz w:val="22"/>
          <w:szCs w:val="22"/>
        </w:rPr>
        <w:t xml:space="preserve">. </w:t>
      </w:r>
      <w:r w:rsidRPr="00305652">
        <w:rPr>
          <w:sz w:val="22"/>
          <w:szCs w:val="22"/>
        </w:rPr>
        <w:t>The AVA will ensure that adequate training is given</w:t>
      </w:r>
      <w:r w:rsidR="00305652" w:rsidRPr="00305652">
        <w:rPr>
          <w:sz w:val="22"/>
          <w:szCs w:val="22"/>
        </w:rPr>
        <w:t xml:space="preserve"> to any AVA representative who will </w:t>
      </w:r>
      <w:r w:rsidRPr="00305652">
        <w:rPr>
          <w:sz w:val="22"/>
          <w:szCs w:val="22"/>
        </w:rPr>
        <w:t>also take responsibility for agreeing the minutes taken at the Awards Board on behalf of the AVA</w:t>
      </w:r>
      <w:r w:rsidR="00305652" w:rsidRPr="00305652">
        <w:rPr>
          <w:sz w:val="22"/>
          <w:szCs w:val="22"/>
        </w:rPr>
        <w:t>.</w:t>
      </w:r>
    </w:p>
    <w:p w:rsidR="00305652" w:rsidRPr="00305652" w:rsidRDefault="00305652" w:rsidP="005247AA">
      <w:pPr>
        <w:pStyle w:val="BodyTextIndent2"/>
        <w:ind w:left="0" w:right="509"/>
        <w:jc w:val="both"/>
        <w:rPr>
          <w:sz w:val="22"/>
          <w:szCs w:val="22"/>
        </w:rPr>
      </w:pPr>
    </w:p>
    <w:p w:rsidR="00E06D9E" w:rsidRDefault="004E3D91" w:rsidP="004E3D91">
      <w:pPr>
        <w:pStyle w:val="BodyTextIndent2"/>
        <w:ind w:left="0" w:right="509"/>
        <w:jc w:val="both"/>
        <w:rPr>
          <w:sz w:val="22"/>
          <w:szCs w:val="22"/>
        </w:rPr>
      </w:pPr>
      <w:r>
        <w:rPr>
          <w:b/>
          <w:bCs/>
          <w:sz w:val="22"/>
          <w:szCs w:val="22"/>
        </w:rPr>
        <w:t>Documentation</w:t>
      </w:r>
      <w:r w:rsidR="00E06D9E">
        <w:rPr>
          <w:sz w:val="22"/>
          <w:szCs w:val="22"/>
        </w:rPr>
        <w:t>:</w:t>
      </w:r>
      <w:r w:rsidR="00E06D9E">
        <w:rPr>
          <w:b/>
          <w:bCs/>
          <w:sz w:val="22"/>
          <w:szCs w:val="22"/>
        </w:rPr>
        <w:t xml:space="preserve"> </w:t>
      </w:r>
      <w:r w:rsidR="00E06D9E">
        <w:rPr>
          <w:sz w:val="22"/>
          <w:szCs w:val="22"/>
        </w:rPr>
        <w:t xml:space="preserve">the AVA will </w:t>
      </w:r>
      <w:r>
        <w:rPr>
          <w:sz w:val="22"/>
          <w:szCs w:val="22"/>
        </w:rPr>
        <w:t xml:space="preserve">make appropriate documentation available to download from the AVA website.  Documentation will include the </w:t>
      </w:r>
      <w:r w:rsidR="00E06D9E">
        <w:rPr>
          <w:sz w:val="22"/>
          <w:szCs w:val="22"/>
        </w:rPr>
        <w:t>Awards Board agenda</w:t>
      </w:r>
      <w:r>
        <w:rPr>
          <w:sz w:val="22"/>
          <w:szCs w:val="22"/>
        </w:rPr>
        <w:t xml:space="preserve"> and Awards Board minutes template</w:t>
      </w:r>
      <w:r w:rsidR="00E06D9E">
        <w:rPr>
          <w:sz w:val="22"/>
          <w:szCs w:val="22"/>
        </w:rPr>
        <w:t xml:space="preserve"> in u</w:t>
      </w:r>
      <w:r>
        <w:rPr>
          <w:sz w:val="22"/>
          <w:szCs w:val="22"/>
        </w:rPr>
        <w:t>se for the current year.</w:t>
      </w:r>
    </w:p>
    <w:p w:rsidR="00E06D9E" w:rsidRDefault="00E06D9E" w:rsidP="005247AA">
      <w:pPr>
        <w:pStyle w:val="BodyTextIndent2"/>
        <w:ind w:left="0" w:right="509"/>
        <w:jc w:val="both"/>
        <w:rPr>
          <w:sz w:val="22"/>
          <w:szCs w:val="22"/>
        </w:rPr>
      </w:pPr>
    </w:p>
    <w:p w:rsidR="00E06D9E" w:rsidRDefault="00E06D9E" w:rsidP="004E3D91">
      <w:pPr>
        <w:pStyle w:val="BodyTextIndent2"/>
        <w:ind w:left="0" w:right="509"/>
        <w:jc w:val="both"/>
        <w:rPr>
          <w:sz w:val="22"/>
          <w:szCs w:val="22"/>
        </w:rPr>
      </w:pPr>
      <w:r w:rsidRPr="002B0644">
        <w:rPr>
          <w:b/>
          <w:bCs/>
          <w:sz w:val="22"/>
          <w:szCs w:val="22"/>
        </w:rPr>
        <w:t xml:space="preserve">Minutes: </w:t>
      </w:r>
      <w:r w:rsidR="0050324B">
        <w:rPr>
          <w:b/>
          <w:bCs/>
          <w:sz w:val="22"/>
          <w:szCs w:val="22"/>
        </w:rPr>
        <w:t xml:space="preserve"> </w:t>
      </w:r>
      <w:r w:rsidRPr="002B0644">
        <w:rPr>
          <w:bCs/>
          <w:sz w:val="22"/>
          <w:szCs w:val="22"/>
        </w:rPr>
        <w:t>the external moderator</w:t>
      </w:r>
      <w:r w:rsidR="0050324B">
        <w:rPr>
          <w:bCs/>
          <w:sz w:val="22"/>
          <w:szCs w:val="22"/>
        </w:rPr>
        <w:t xml:space="preserve"> and AVA representative</w:t>
      </w:r>
      <w:r w:rsidRPr="002B0644">
        <w:rPr>
          <w:bCs/>
          <w:sz w:val="22"/>
          <w:szCs w:val="22"/>
        </w:rPr>
        <w:t>, as well as the chair, will sign the verification sheet of the minutes at the end of the Awards Board and take a copy of the minutes away in order that the minutes arriving at the AVA can be ratified if required</w:t>
      </w:r>
      <w:r w:rsidRPr="002B0644">
        <w:rPr>
          <w:sz w:val="22"/>
          <w:szCs w:val="22"/>
        </w:rPr>
        <w:t xml:space="preserve">.  </w:t>
      </w:r>
    </w:p>
    <w:p w:rsidR="004E3D91" w:rsidRPr="002B0644" w:rsidRDefault="004E3D91" w:rsidP="004E3D91">
      <w:pPr>
        <w:pStyle w:val="BodyTextIndent2"/>
        <w:ind w:left="0" w:right="509"/>
        <w:jc w:val="both"/>
        <w:rPr>
          <w:sz w:val="22"/>
          <w:szCs w:val="22"/>
        </w:rPr>
      </w:pPr>
    </w:p>
    <w:p w:rsidR="00E06D9E" w:rsidRPr="002B0644" w:rsidRDefault="00E06D9E" w:rsidP="004E3D91">
      <w:pPr>
        <w:pStyle w:val="BodyTextIndent2"/>
        <w:ind w:left="0" w:right="509"/>
        <w:jc w:val="both"/>
        <w:rPr>
          <w:bCs/>
          <w:sz w:val="22"/>
          <w:szCs w:val="22"/>
        </w:rPr>
      </w:pPr>
      <w:r>
        <w:rPr>
          <w:b/>
          <w:bCs/>
          <w:sz w:val="22"/>
          <w:szCs w:val="22"/>
        </w:rPr>
        <w:t>Reports</w:t>
      </w:r>
      <w:r w:rsidRPr="002B0644">
        <w:rPr>
          <w:b/>
          <w:bCs/>
          <w:sz w:val="22"/>
          <w:szCs w:val="22"/>
        </w:rPr>
        <w:t xml:space="preserve">: </w:t>
      </w:r>
      <w:r w:rsidRPr="002B0644">
        <w:rPr>
          <w:bCs/>
          <w:sz w:val="22"/>
          <w:szCs w:val="22"/>
        </w:rPr>
        <w:t>the representatives from the AVA, including the external moderator/s, will respond to any requests from the AVA’s Access to HE Committee for any additional reports on the activities of the Awards Board within seven working days of the request being made.</w:t>
      </w:r>
    </w:p>
    <w:p w:rsidR="00E06D9E" w:rsidRDefault="00E06D9E" w:rsidP="005247AA">
      <w:pPr>
        <w:pStyle w:val="BodyTextIndent2"/>
        <w:ind w:left="0" w:right="509"/>
        <w:rPr>
          <w:sz w:val="22"/>
          <w:szCs w:val="22"/>
        </w:rPr>
      </w:pPr>
    </w:p>
    <w:p w:rsidR="00E06D9E" w:rsidRPr="002B0644" w:rsidRDefault="00E06D9E" w:rsidP="0050324B">
      <w:pPr>
        <w:pStyle w:val="BodyTextIndent2"/>
        <w:ind w:left="0" w:right="509"/>
        <w:jc w:val="both"/>
        <w:rPr>
          <w:bCs/>
          <w:sz w:val="22"/>
          <w:szCs w:val="22"/>
        </w:rPr>
      </w:pPr>
      <w:r>
        <w:rPr>
          <w:b/>
          <w:bCs/>
          <w:sz w:val="22"/>
          <w:szCs w:val="22"/>
        </w:rPr>
        <w:t>Approval of the Awards Board’s Decisions</w:t>
      </w:r>
      <w:r w:rsidRPr="002B0644">
        <w:rPr>
          <w:b/>
          <w:bCs/>
          <w:sz w:val="22"/>
          <w:szCs w:val="22"/>
        </w:rPr>
        <w:t xml:space="preserve">: </w:t>
      </w:r>
      <w:r w:rsidRPr="002B0644">
        <w:rPr>
          <w:bCs/>
          <w:sz w:val="22"/>
          <w:szCs w:val="22"/>
        </w:rPr>
        <w:t>all decisions made at the final moderation as shown on the agreed RAC and in the Awards Board’s minutes, are subject, as required, to confirmation by the AVA’s Access to HE Committee as delegated by the Board of Trustees.</w:t>
      </w:r>
    </w:p>
    <w:p w:rsidR="00E06D9E" w:rsidRPr="002B0644" w:rsidRDefault="00E06D9E" w:rsidP="005247AA">
      <w:pPr>
        <w:pStyle w:val="BodyTextIndent2"/>
        <w:ind w:left="0" w:right="509"/>
        <w:rPr>
          <w:b/>
          <w:bCs/>
          <w:sz w:val="22"/>
          <w:szCs w:val="22"/>
        </w:rPr>
      </w:pPr>
    </w:p>
    <w:p w:rsidR="00E06D9E" w:rsidRPr="002B0644" w:rsidRDefault="00E06D9E" w:rsidP="0050324B">
      <w:pPr>
        <w:pStyle w:val="BodyTextIndent2"/>
        <w:ind w:left="0" w:right="509"/>
        <w:jc w:val="both"/>
        <w:rPr>
          <w:bCs/>
          <w:sz w:val="22"/>
          <w:szCs w:val="22"/>
        </w:rPr>
      </w:pPr>
      <w:r>
        <w:rPr>
          <w:b/>
          <w:bCs/>
          <w:sz w:val="22"/>
          <w:szCs w:val="22"/>
        </w:rPr>
        <w:t>Conferring of the Award and Issuing of Diplomas</w:t>
      </w:r>
      <w:r w:rsidRPr="002B0644">
        <w:rPr>
          <w:b/>
          <w:bCs/>
          <w:sz w:val="22"/>
          <w:szCs w:val="22"/>
        </w:rPr>
        <w:t xml:space="preserve">: </w:t>
      </w:r>
      <w:r w:rsidRPr="002B0644">
        <w:rPr>
          <w:bCs/>
          <w:sz w:val="22"/>
          <w:szCs w:val="22"/>
        </w:rPr>
        <w:t xml:space="preserve">in line </w:t>
      </w:r>
      <w:r w:rsidR="002B0644">
        <w:rPr>
          <w:bCs/>
          <w:sz w:val="22"/>
          <w:szCs w:val="22"/>
        </w:rPr>
        <w:t>with QAA requirements</w:t>
      </w:r>
      <w:r w:rsidRPr="002B0644">
        <w:rPr>
          <w:bCs/>
          <w:sz w:val="22"/>
          <w:szCs w:val="22"/>
        </w:rPr>
        <w:t>, the AVA will send th</w:t>
      </w:r>
      <w:r w:rsidR="00325974">
        <w:rPr>
          <w:bCs/>
          <w:sz w:val="22"/>
          <w:szCs w:val="22"/>
        </w:rPr>
        <w:t>e approved Access to HE Diploma certificates</w:t>
      </w:r>
      <w:r w:rsidRPr="002B0644">
        <w:rPr>
          <w:bCs/>
          <w:sz w:val="22"/>
          <w:szCs w:val="22"/>
        </w:rPr>
        <w:t xml:space="preserve"> </w:t>
      </w:r>
      <w:r w:rsidR="002B0644">
        <w:rPr>
          <w:bCs/>
          <w:sz w:val="22"/>
          <w:szCs w:val="22"/>
        </w:rPr>
        <w:t xml:space="preserve">directly </w:t>
      </w:r>
      <w:r w:rsidRPr="002B0644">
        <w:rPr>
          <w:bCs/>
          <w:sz w:val="22"/>
          <w:szCs w:val="22"/>
        </w:rPr>
        <w:t>to the provider</w:t>
      </w:r>
      <w:r w:rsidR="002B0644">
        <w:rPr>
          <w:bCs/>
          <w:sz w:val="22"/>
          <w:szCs w:val="22"/>
        </w:rPr>
        <w:t>.  The AVA aims to forward the certificates</w:t>
      </w:r>
      <w:r w:rsidR="00204094">
        <w:rPr>
          <w:bCs/>
          <w:sz w:val="22"/>
          <w:szCs w:val="22"/>
        </w:rPr>
        <w:t xml:space="preserve"> within 1</w:t>
      </w:r>
      <w:r w:rsidR="0050324B">
        <w:rPr>
          <w:bCs/>
          <w:sz w:val="22"/>
          <w:szCs w:val="22"/>
        </w:rPr>
        <w:t>0</w:t>
      </w:r>
      <w:r w:rsidRPr="002B0644">
        <w:rPr>
          <w:bCs/>
          <w:sz w:val="22"/>
          <w:szCs w:val="22"/>
        </w:rPr>
        <w:t xml:space="preserve"> working days of the Awards Board and in most cases, it is expected that the period of time will be much less.</w:t>
      </w:r>
    </w:p>
    <w:p w:rsidR="00E06D9E" w:rsidRPr="002B0644" w:rsidRDefault="00E06D9E" w:rsidP="005247AA">
      <w:pPr>
        <w:pStyle w:val="BodyTextIndent2"/>
        <w:ind w:left="0" w:right="509"/>
        <w:rPr>
          <w:b/>
          <w:bCs/>
          <w:sz w:val="22"/>
          <w:szCs w:val="22"/>
        </w:rPr>
      </w:pPr>
    </w:p>
    <w:p w:rsidR="00613014" w:rsidRDefault="00E06D9E" w:rsidP="00B90C99">
      <w:pPr>
        <w:pStyle w:val="BodyTextIndent2"/>
        <w:ind w:left="0" w:right="509"/>
        <w:jc w:val="both"/>
        <w:rPr>
          <w:bCs/>
          <w:sz w:val="22"/>
          <w:szCs w:val="22"/>
        </w:rPr>
      </w:pPr>
      <w:r w:rsidRPr="002B0644">
        <w:rPr>
          <w:b/>
          <w:bCs/>
          <w:sz w:val="22"/>
          <w:szCs w:val="22"/>
        </w:rPr>
        <w:t xml:space="preserve">Diploma Awarded Incorrectly through an Administrative Error:  </w:t>
      </w:r>
      <w:r w:rsidRPr="002B0644">
        <w:rPr>
          <w:bCs/>
          <w:sz w:val="22"/>
          <w:szCs w:val="22"/>
        </w:rPr>
        <w:t xml:space="preserve">if the AVA becomes aware that a Diploma has been erroneously awarded and sent to the </w:t>
      </w:r>
      <w:r w:rsidR="002B0644">
        <w:rPr>
          <w:bCs/>
          <w:sz w:val="22"/>
          <w:szCs w:val="22"/>
        </w:rPr>
        <w:t>student</w:t>
      </w:r>
      <w:r w:rsidRPr="002B0644">
        <w:rPr>
          <w:bCs/>
          <w:sz w:val="22"/>
          <w:szCs w:val="22"/>
        </w:rPr>
        <w:t xml:space="preserve"> concerned, the AVA must </w:t>
      </w:r>
      <w:r w:rsidR="00013E1A">
        <w:rPr>
          <w:bCs/>
          <w:sz w:val="22"/>
          <w:szCs w:val="22"/>
        </w:rPr>
        <w:t xml:space="preserve">take appropriate action </w:t>
      </w:r>
      <w:r w:rsidRPr="002B0644">
        <w:rPr>
          <w:bCs/>
          <w:sz w:val="22"/>
          <w:szCs w:val="22"/>
        </w:rPr>
        <w:t xml:space="preserve">in order that the Diploma can be retrieved as soon as possible, using the assistance of their legal department if needed.   The AVA </w:t>
      </w:r>
      <w:r w:rsidR="00013E1A">
        <w:rPr>
          <w:bCs/>
          <w:sz w:val="22"/>
          <w:szCs w:val="22"/>
        </w:rPr>
        <w:t>will</w:t>
      </w:r>
      <w:r w:rsidR="00013E1A" w:rsidRPr="002B0644">
        <w:rPr>
          <w:bCs/>
          <w:sz w:val="22"/>
          <w:szCs w:val="22"/>
        </w:rPr>
        <w:t xml:space="preserve"> </w:t>
      </w:r>
      <w:r w:rsidRPr="002B0644">
        <w:rPr>
          <w:bCs/>
          <w:sz w:val="22"/>
          <w:szCs w:val="22"/>
        </w:rPr>
        <w:t xml:space="preserve">inform QAA </w:t>
      </w:r>
      <w:r w:rsidR="00013E1A">
        <w:rPr>
          <w:bCs/>
          <w:sz w:val="22"/>
          <w:szCs w:val="22"/>
        </w:rPr>
        <w:t xml:space="preserve">immediately </w:t>
      </w:r>
      <w:r w:rsidRPr="002B0644">
        <w:rPr>
          <w:bCs/>
          <w:sz w:val="22"/>
          <w:szCs w:val="22"/>
        </w:rPr>
        <w:t xml:space="preserve">of any Diploma that is awarded erroneously, even if the Diploma is retrieved.  The circumstances surrounding the error will be investigated, in order to identify any action that needs to be taken either by the provider or the AVA with regards to its processes. </w:t>
      </w:r>
    </w:p>
    <w:p w:rsidR="00EF4B7A" w:rsidRDefault="00613014" w:rsidP="00214184">
      <w:pPr>
        <w:rPr>
          <w:sz w:val="22"/>
          <w:szCs w:val="22"/>
        </w:rPr>
      </w:pPr>
      <w:r>
        <w:br w:type="page"/>
      </w:r>
      <w:r w:rsidRPr="00613014">
        <w:rPr>
          <w:sz w:val="22"/>
          <w:szCs w:val="22"/>
        </w:rPr>
        <w:t xml:space="preserve"> </w:t>
      </w:r>
    </w:p>
    <w:p w:rsidR="00EF4B7A" w:rsidRPr="0083318D" w:rsidRDefault="00EF4B7A" w:rsidP="0083318D">
      <w:pPr>
        <w:pStyle w:val="Heading1"/>
      </w:pPr>
      <w:bookmarkStart w:id="34" w:name="_Toc10118500"/>
      <w:r w:rsidRPr="0083318D">
        <w:t>Section 3: Awards Board Agenda</w:t>
      </w:r>
      <w:bookmarkEnd w:id="34"/>
      <w:r w:rsidR="00ED7EFA" w:rsidRPr="0083318D">
        <w:t xml:space="preserve"> </w:t>
      </w:r>
    </w:p>
    <w:p w:rsidR="00EF4B7A" w:rsidRPr="001D5833" w:rsidRDefault="00EF4B7A" w:rsidP="00095BC2">
      <w:pPr>
        <w:rPr>
          <w:sz w:val="22"/>
          <w:szCs w:val="22"/>
        </w:rPr>
      </w:pPr>
      <w:r w:rsidRPr="001D5833">
        <w:rPr>
          <w:sz w:val="22"/>
          <w:szCs w:val="22"/>
        </w:rPr>
        <w:t xml:space="preserve">Please check on quoracy; the provider’s quality representative (must be </w:t>
      </w:r>
      <w:r w:rsidR="00005397">
        <w:rPr>
          <w:sz w:val="22"/>
          <w:szCs w:val="22"/>
        </w:rPr>
        <w:t xml:space="preserve">a senior member </w:t>
      </w:r>
      <w:r w:rsidRPr="001D5833">
        <w:rPr>
          <w:sz w:val="22"/>
          <w:szCs w:val="22"/>
        </w:rPr>
        <w:t>from the quality team), AVA representative, scribe</w:t>
      </w:r>
      <w:r w:rsidR="00C24A8B">
        <w:rPr>
          <w:sz w:val="22"/>
          <w:szCs w:val="22"/>
        </w:rPr>
        <w:t xml:space="preserve"> (must be experienced in electronic minute-taking)</w:t>
      </w:r>
      <w:r w:rsidRPr="001D5833">
        <w:rPr>
          <w:sz w:val="22"/>
          <w:szCs w:val="22"/>
        </w:rPr>
        <w:t>, chair</w:t>
      </w:r>
      <w:r w:rsidR="00C24A8B">
        <w:rPr>
          <w:sz w:val="22"/>
          <w:szCs w:val="22"/>
        </w:rPr>
        <w:t xml:space="preserve"> (must be a senior member of the Centre staff)</w:t>
      </w:r>
      <w:r w:rsidRPr="001D5833">
        <w:rPr>
          <w:sz w:val="22"/>
          <w:szCs w:val="22"/>
        </w:rPr>
        <w:t>, external moderator, tutor/course co-ordinator.</w:t>
      </w:r>
    </w:p>
    <w:p w:rsidR="00EF4B7A" w:rsidRPr="001D5833" w:rsidRDefault="00EF4B7A" w:rsidP="00095BC2">
      <w:pPr>
        <w:rPr>
          <w:sz w:val="22"/>
          <w:szCs w:val="22"/>
        </w:rPr>
      </w:pPr>
    </w:p>
    <w:p w:rsidR="00EF4B7A" w:rsidRPr="001D5833" w:rsidRDefault="00EF4B7A" w:rsidP="00095BC2">
      <w:pPr>
        <w:rPr>
          <w:sz w:val="22"/>
          <w:szCs w:val="22"/>
        </w:rPr>
      </w:pPr>
      <w:r w:rsidRPr="001D5833">
        <w:rPr>
          <w:sz w:val="22"/>
          <w:szCs w:val="22"/>
        </w:rPr>
        <w:t xml:space="preserve">1. </w:t>
      </w:r>
      <w:r w:rsidRPr="001D5833">
        <w:rPr>
          <w:sz w:val="22"/>
          <w:szCs w:val="22"/>
        </w:rPr>
        <w:tab/>
        <w:t>Welcome, introductions, attendees and roles</w:t>
      </w:r>
      <w:r w:rsidR="008E77EC">
        <w:rPr>
          <w:sz w:val="22"/>
          <w:szCs w:val="22"/>
        </w:rPr>
        <w:t>.</w:t>
      </w:r>
    </w:p>
    <w:p w:rsidR="00EF4B7A" w:rsidRPr="001D5833" w:rsidRDefault="00EF4B7A" w:rsidP="00095BC2">
      <w:pPr>
        <w:rPr>
          <w:sz w:val="22"/>
          <w:szCs w:val="22"/>
        </w:rPr>
      </w:pPr>
    </w:p>
    <w:p w:rsidR="00EF4B7A" w:rsidRPr="001D5833" w:rsidRDefault="00EF4B7A" w:rsidP="00095BC2">
      <w:pPr>
        <w:rPr>
          <w:sz w:val="22"/>
          <w:szCs w:val="22"/>
        </w:rPr>
      </w:pPr>
      <w:r w:rsidRPr="001D5833">
        <w:rPr>
          <w:sz w:val="22"/>
          <w:szCs w:val="22"/>
        </w:rPr>
        <w:t xml:space="preserve">2. </w:t>
      </w:r>
      <w:r w:rsidRPr="001D5833">
        <w:rPr>
          <w:sz w:val="22"/>
          <w:szCs w:val="22"/>
        </w:rPr>
        <w:tab/>
        <w:t>Conflicts of Interest</w:t>
      </w:r>
      <w:r w:rsidR="008E77EC">
        <w:rPr>
          <w:sz w:val="22"/>
          <w:szCs w:val="22"/>
        </w:rPr>
        <w:t>.</w:t>
      </w:r>
    </w:p>
    <w:p w:rsidR="00EF4B7A" w:rsidRPr="001D5833" w:rsidRDefault="00EF4B7A" w:rsidP="00095BC2">
      <w:pPr>
        <w:rPr>
          <w:sz w:val="22"/>
          <w:szCs w:val="22"/>
        </w:rPr>
      </w:pPr>
    </w:p>
    <w:p w:rsidR="00EF4B7A" w:rsidRPr="001D5833" w:rsidRDefault="00EF4B7A" w:rsidP="001D5833">
      <w:pPr>
        <w:ind w:left="390" w:hanging="390"/>
        <w:rPr>
          <w:sz w:val="22"/>
          <w:szCs w:val="22"/>
        </w:rPr>
      </w:pPr>
      <w:r w:rsidRPr="001D5833">
        <w:rPr>
          <w:sz w:val="22"/>
          <w:szCs w:val="22"/>
        </w:rPr>
        <w:t xml:space="preserve">3. </w:t>
      </w:r>
      <w:r w:rsidRPr="001D5833">
        <w:rPr>
          <w:sz w:val="22"/>
          <w:szCs w:val="22"/>
        </w:rPr>
        <w:tab/>
        <w:t>Agreed order of Diplomas to be considered (a set of minutes must be produced for each Diploma</w:t>
      </w:r>
      <w:r w:rsidR="00C24A8B">
        <w:rPr>
          <w:sz w:val="22"/>
          <w:szCs w:val="22"/>
        </w:rPr>
        <w:t>. Where the same Diploma is delivered on different sites, minutes must reflect this.</w:t>
      </w:r>
      <w:r w:rsidRPr="001D5833">
        <w:rPr>
          <w:sz w:val="22"/>
          <w:szCs w:val="22"/>
        </w:rPr>
        <w:t>)</w:t>
      </w:r>
    </w:p>
    <w:p w:rsidR="00EF4B7A" w:rsidRPr="001D5833" w:rsidRDefault="00EF4B7A" w:rsidP="00095BC2">
      <w:pPr>
        <w:ind w:left="709" w:hanging="709"/>
        <w:rPr>
          <w:sz w:val="22"/>
          <w:szCs w:val="22"/>
        </w:rPr>
      </w:pPr>
    </w:p>
    <w:p w:rsidR="00EF4B7A" w:rsidRPr="001D5833" w:rsidRDefault="00EF4B7A" w:rsidP="00095BC2">
      <w:pPr>
        <w:rPr>
          <w:b/>
          <w:i/>
          <w:sz w:val="22"/>
          <w:szCs w:val="22"/>
        </w:rPr>
      </w:pPr>
      <w:r w:rsidRPr="001D5833">
        <w:rPr>
          <w:b/>
          <w:i/>
          <w:sz w:val="22"/>
          <w:szCs w:val="22"/>
        </w:rPr>
        <w:t>Referring to the Awards Board Minutes template:</w:t>
      </w:r>
    </w:p>
    <w:p w:rsidR="00EF4B7A" w:rsidRPr="001D5833" w:rsidRDefault="00EF4B7A" w:rsidP="00095BC2">
      <w:pPr>
        <w:rPr>
          <w:b/>
          <w:i/>
          <w:sz w:val="22"/>
          <w:szCs w:val="22"/>
        </w:rPr>
      </w:pPr>
    </w:p>
    <w:p w:rsidR="004175D7" w:rsidRDefault="00EF4B7A" w:rsidP="001D5833">
      <w:pPr>
        <w:ind w:left="426" w:hanging="426"/>
        <w:rPr>
          <w:sz w:val="22"/>
          <w:szCs w:val="22"/>
        </w:rPr>
      </w:pPr>
      <w:r w:rsidRPr="001D5833">
        <w:rPr>
          <w:sz w:val="22"/>
          <w:szCs w:val="22"/>
        </w:rPr>
        <w:t xml:space="preserve">4. </w:t>
      </w:r>
      <w:r w:rsidR="004A2713">
        <w:rPr>
          <w:sz w:val="22"/>
          <w:szCs w:val="22"/>
        </w:rPr>
        <w:tab/>
      </w:r>
      <w:r w:rsidR="004175D7">
        <w:rPr>
          <w:sz w:val="22"/>
          <w:szCs w:val="22"/>
        </w:rPr>
        <w:t xml:space="preserve">Confirmation by the </w:t>
      </w:r>
      <w:r w:rsidR="0024395E">
        <w:rPr>
          <w:sz w:val="22"/>
          <w:szCs w:val="22"/>
        </w:rPr>
        <w:t>course tutor/leader, internal moderator and AVA representative that</w:t>
      </w:r>
      <w:r w:rsidR="004175D7">
        <w:rPr>
          <w:sz w:val="22"/>
          <w:szCs w:val="22"/>
        </w:rPr>
        <w:t xml:space="preserve"> they have checked the pre-populated minutes before commencement of the Awards Board</w:t>
      </w:r>
      <w:r w:rsidR="0024395E">
        <w:rPr>
          <w:sz w:val="22"/>
          <w:szCs w:val="22"/>
        </w:rPr>
        <w:t>.</w:t>
      </w:r>
      <w:r w:rsidR="00C24A8B">
        <w:rPr>
          <w:sz w:val="22"/>
          <w:szCs w:val="22"/>
        </w:rPr>
        <w:t xml:space="preserve"> A minutes template that has not been pre-populated is likely to add significant time to the Awards Board timings.</w:t>
      </w:r>
      <w:r w:rsidRPr="001D5833">
        <w:rPr>
          <w:sz w:val="22"/>
          <w:szCs w:val="22"/>
        </w:rPr>
        <w:tab/>
      </w:r>
    </w:p>
    <w:p w:rsidR="004175D7" w:rsidRDefault="004175D7" w:rsidP="001D5833">
      <w:pPr>
        <w:ind w:left="426" w:hanging="426"/>
        <w:rPr>
          <w:sz w:val="22"/>
          <w:szCs w:val="22"/>
        </w:rPr>
      </w:pPr>
    </w:p>
    <w:p w:rsidR="00EF4B7A" w:rsidRDefault="004175D7" w:rsidP="001D5833">
      <w:pPr>
        <w:ind w:left="426" w:hanging="426"/>
        <w:rPr>
          <w:sz w:val="22"/>
          <w:szCs w:val="22"/>
        </w:rPr>
      </w:pPr>
      <w:r>
        <w:rPr>
          <w:sz w:val="22"/>
          <w:szCs w:val="22"/>
        </w:rPr>
        <w:t>5.</w:t>
      </w:r>
      <w:r>
        <w:rPr>
          <w:sz w:val="22"/>
          <w:szCs w:val="22"/>
        </w:rPr>
        <w:tab/>
      </w:r>
      <w:r w:rsidR="00EF4B7A" w:rsidRPr="001D5833">
        <w:rPr>
          <w:sz w:val="22"/>
          <w:szCs w:val="22"/>
        </w:rPr>
        <w:t>Confirmation by tutor/course leader, internal moderator and external moderator that the Recommendations for the Awards of Credits documentation (RAC</w:t>
      </w:r>
      <w:r w:rsidR="007B0B0C" w:rsidRPr="001D5833">
        <w:rPr>
          <w:sz w:val="22"/>
          <w:szCs w:val="22"/>
        </w:rPr>
        <w:t xml:space="preserve">s) have been thoroughly checked and that students have confirmed their agreement to the correct names and grades </w:t>
      </w:r>
    </w:p>
    <w:p w:rsidR="004D28B0" w:rsidRDefault="004D28B0" w:rsidP="001D5833">
      <w:pPr>
        <w:ind w:left="426" w:hanging="426"/>
        <w:rPr>
          <w:sz w:val="22"/>
          <w:szCs w:val="22"/>
        </w:rPr>
      </w:pPr>
    </w:p>
    <w:p w:rsidR="004D28B0" w:rsidRPr="001D5833" w:rsidRDefault="004175D7" w:rsidP="00410CED">
      <w:pPr>
        <w:ind w:left="426" w:hanging="426"/>
        <w:rPr>
          <w:sz w:val="22"/>
          <w:szCs w:val="22"/>
        </w:rPr>
      </w:pPr>
      <w:r w:rsidRPr="005E1C60">
        <w:rPr>
          <w:sz w:val="22"/>
          <w:szCs w:val="22"/>
        </w:rPr>
        <w:t>6</w:t>
      </w:r>
      <w:r w:rsidR="004D28B0" w:rsidRPr="005E1C60">
        <w:rPr>
          <w:sz w:val="22"/>
          <w:szCs w:val="22"/>
        </w:rPr>
        <w:t>.</w:t>
      </w:r>
      <w:r w:rsidR="004D28B0" w:rsidRPr="005E1C60">
        <w:rPr>
          <w:sz w:val="22"/>
          <w:szCs w:val="22"/>
        </w:rPr>
        <w:tab/>
        <w:t xml:space="preserve">A verbal summary of the </w:t>
      </w:r>
      <w:r w:rsidR="005E1C60" w:rsidRPr="005E1C60">
        <w:rPr>
          <w:sz w:val="22"/>
          <w:szCs w:val="22"/>
        </w:rPr>
        <w:t>achievement rates</w:t>
      </w:r>
      <w:r w:rsidR="004D28B0" w:rsidRPr="005E1C60">
        <w:rPr>
          <w:sz w:val="22"/>
          <w:szCs w:val="22"/>
        </w:rPr>
        <w:t xml:space="preserve"> of the </w:t>
      </w:r>
      <w:r w:rsidR="00D43C2C" w:rsidRPr="005E1C60">
        <w:rPr>
          <w:sz w:val="22"/>
          <w:szCs w:val="22"/>
        </w:rPr>
        <w:t>students</w:t>
      </w:r>
      <w:r w:rsidR="00204094" w:rsidRPr="005E1C60">
        <w:rPr>
          <w:sz w:val="22"/>
          <w:szCs w:val="22"/>
        </w:rPr>
        <w:t xml:space="preserve"> </w:t>
      </w:r>
      <w:r w:rsidR="004D28B0" w:rsidRPr="005E1C60">
        <w:rPr>
          <w:sz w:val="22"/>
          <w:szCs w:val="22"/>
        </w:rPr>
        <w:t>being considered by the Awards Board.</w:t>
      </w:r>
    </w:p>
    <w:p w:rsidR="007B0B0C" w:rsidRPr="001D5833" w:rsidRDefault="007B0B0C" w:rsidP="00410CED">
      <w:pPr>
        <w:ind w:left="426" w:hanging="426"/>
        <w:rPr>
          <w:sz w:val="22"/>
          <w:szCs w:val="22"/>
        </w:rPr>
      </w:pPr>
    </w:p>
    <w:p w:rsidR="007B0B0C" w:rsidRPr="001D5833" w:rsidRDefault="004175D7" w:rsidP="00410CED">
      <w:pPr>
        <w:ind w:left="426" w:hanging="426"/>
        <w:rPr>
          <w:sz w:val="22"/>
          <w:szCs w:val="22"/>
        </w:rPr>
      </w:pPr>
      <w:r>
        <w:rPr>
          <w:sz w:val="22"/>
          <w:szCs w:val="22"/>
        </w:rPr>
        <w:t>7</w:t>
      </w:r>
      <w:r w:rsidR="007B0B0C" w:rsidRPr="001D5833">
        <w:rPr>
          <w:sz w:val="22"/>
          <w:szCs w:val="22"/>
        </w:rPr>
        <w:t xml:space="preserve">. </w:t>
      </w:r>
      <w:r w:rsidR="007B0B0C" w:rsidRPr="001D5833">
        <w:rPr>
          <w:sz w:val="22"/>
          <w:szCs w:val="22"/>
        </w:rPr>
        <w:tab/>
        <w:t>On-Course Referrals submitted to the AVA prior to the Awards Board</w:t>
      </w:r>
      <w:r w:rsidR="0024395E">
        <w:rPr>
          <w:sz w:val="22"/>
          <w:szCs w:val="22"/>
        </w:rPr>
        <w:t>.</w:t>
      </w:r>
    </w:p>
    <w:p w:rsidR="007B0B0C" w:rsidRPr="001D5833" w:rsidRDefault="007B0B0C" w:rsidP="00410CED">
      <w:pPr>
        <w:ind w:left="426" w:hanging="426"/>
        <w:rPr>
          <w:sz w:val="22"/>
          <w:szCs w:val="22"/>
        </w:rPr>
      </w:pPr>
    </w:p>
    <w:p w:rsidR="007B0B0C" w:rsidRPr="001D5833" w:rsidRDefault="004175D7" w:rsidP="00410CED">
      <w:pPr>
        <w:ind w:left="426" w:hanging="426"/>
        <w:rPr>
          <w:sz w:val="22"/>
          <w:szCs w:val="22"/>
        </w:rPr>
      </w:pPr>
      <w:r>
        <w:rPr>
          <w:sz w:val="22"/>
          <w:szCs w:val="22"/>
        </w:rPr>
        <w:t>8</w:t>
      </w:r>
      <w:r w:rsidR="007B0B0C" w:rsidRPr="001D5833">
        <w:rPr>
          <w:sz w:val="22"/>
          <w:szCs w:val="22"/>
        </w:rPr>
        <w:t xml:space="preserve">. </w:t>
      </w:r>
      <w:r w:rsidR="007B0B0C" w:rsidRPr="001D5833">
        <w:rPr>
          <w:sz w:val="22"/>
          <w:szCs w:val="22"/>
        </w:rPr>
        <w:tab/>
        <w:t xml:space="preserve">On-Course Referrals submitted to the </w:t>
      </w:r>
      <w:r w:rsidR="00465E8E">
        <w:rPr>
          <w:sz w:val="22"/>
          <w:szCs w:val="22"/>
        </w:rPr>
        <w:t>e</w:t>
      </w:r>
      <w:r w:rsidR="007B0B0C" w:rsidRPr="001D5833">
        <w:rPr>
          <w:sz w:val="22"/>
          <w:szCs w:val="22"/>
        </w:rPr>
        <w:t xml:space="preserve">xternal </w:t>
      </w:r>
      <w:r w:rsidR="00465E8E">
        <w:rPr>
          <w:sz w:val="22"/>
          <w:szCs w:val="22"/>
        </w:rPr>
        <w:t>m</w:t>
      </w:r>
      <w:r w:rsidR="007B0B0C" w:rsidRPr="001D5833">
        <w:rPr>
          <w:sz w:val="22"/>
          <w:szCs w:val="22"/>
        </w:rPr>
        <w:t>oderator at final moderation</w:t>
      </w:r>
      <w:r w:rsidR="0024395E">
        <w:rPr>
          <w:sz w:val="22"/>
          <w:szCs w:val="22"/>
        </w:rPr>
        <w:t>.</w:t>
      </w:r>
    </w:p>
    <w:p w:rsidR="001D5833" w:rsidRPr="001D5833" w:rsidRDefault="001D5833" w:rsidP="00410CED">
      <w:pPr>
        <w:ind w:left="426" w:hanging="426"/>
        <w:rPr>
          <w:sz w:val="22"/>
          <w:szCs w:val="22"/>
        </w:rPr>
      </w:pPr>
    </w:p>
    <w:p w:rsidR="001D5833" w:rsidRPr="001D5833" w:rsidRDefault="004175D7" w:rsidP="00410CED">
      <w:pPr>
        <w:ind w:left="426" w:hanging="426"/>
        <w:rPr>
          <w:sz w:val="22"/>
          <w:szCs w:val="22"/>
        </w:rPr>
      </w:pPr>
      <w:r>
        <w:rPr>
          <w:sz w:val="22"/>
          <w:szCs w:val="22"/>
        </w:rPr>
        <w:t>9</w:t>
      </w:r>
      <w:r w:rsidR="001D5833" w:rsidRPr="001D5833">
        <w:rPr>
          <w:sz w:val="22"/>
          <w:szCs w:val="22"/>
        </w:rPr>
        <w:t>.</w:t>
      </w:r>
      <w:r w:rsidR="001D5833" w:rsidRPr="001D5833">
        <w:rPr>
          <w:sz w:val="22"/>
          <w:szCs w:val="22"/>
        </w:rPr>
        <w:tab/>
        <w:t>Amendment</w:t>
      </w:r>
      <w:r w:rsidR="000E11FB">
        <w:rPr>
          <w:sz w:val="22"/>
          <w:szCs w:val="22"/>
        </w:rPr>
        <w:t>s</w:t>
      </w:r>
      <w:r w:rsidR="001D5833" w:rsidRPr="001D5833">
        <w:rPr>
          <w:sz w:val="22"/>
          <w:szCs w:val="22"/>
        </w:rPr>
        <w:t xml:space="preserve"> to Unit Outcome by</w:t>
      </w:r>
      <w:r w:rsidR="00465E8E">
        <w:rPr>
          <w:sz w:val="22"/>
          <w:szCs w:val="22"/>
        </w:rPr>
        <w:t xml:space="preserve"> e</w:t>
      </w:r>
      <w:r w:rsidR="00465E8E" w:rsidRPr="001D5833">
        <w:rPr>
          <w:sz w:val="22"/>
          <w:szCs w:val="22"/>
        </w:rPr>
        <w:t>xternal</w:t>
      </w:r>
      <w:r w:rsidR="001D5833" w:rsidRPr="001D5833">
        <w:rPr>
          <w:sz w:val="22"/>
          <w:szCs w:val="22"/>
        </w:rPr>
        <w:t xml:space="preserve"> </w:t>
      </w:r>
      <w:r w:rsidR="00465E8E">
        <w:rPr>
          <w:sz w:val="22"/>
          <w:szCs w:val="22"/>
        </w:rPr>
        <w:t>m</w:t>
      </w:r>
      <w:r w:rsidR="001D5833" w:rsidRPr="001D5833">
        <w:rPr>
          <w:sz w:val="22"/>
          <w:szCs w:val="22"/>
        </w:rPr>
        <w:t>oderator</w:t>
      </w:r>
      <w:r w:rsidR="0024395E">
        <w:rPr>
          <w:sz w:val="22"/>
          <w:szCs w:val="22"/>
        </w:rPr>
        <w:t>.</w:t>
      </w:r>
    </w:p>
    <w:p w:rsidR="007B0B0C" w:rsidRPr="001D5833" w:rsidRDefault="007B0B0C" w:rsidP="00410CED">
      <w:pPr>
        <w:ind w:left="426" w:hanging="426"/>
        <w:rPr>
          <w:sz w:val="22"/>
          <w:szCs w:val="22"/>
        </w:rPr>
      </w:pPr>
    </w:p>
    <w:p w:rsidR="007B0B0C" w:rsidRPr="001D5833" w:rsidRDefault="004175D7" w:rsidP="00410CED">
      <w:pPr>
        <w:ind w:left="426" w:hanging="426"/>
        <w:rPr>
          <w:sz w:val="22"/>
          <w:szCs w:val="22"/>
        </w:rPr>
      </w:pPr>
      <w:r>
        <w:rPr>
          <w:sz w:val="22"/>
          <w:szCs w:val="22"/>
        </w:rPr>
        <w:t>10</w:t>
      </w:r>
      <w:r w:rsidR="001D5833" w:rsidRPr="001D5833">
        <w:rPr>
          <w:sz w:val="22"/>
          <w:szCs w:val="22"/>
        </w:rPr>
        <w:t>.</w:t>
      </w:r>
      <w:r w:rsidR="007B0B0C" w:rsidRPr="001D5833">
        <w:rPr>
          <w:sz w:val="22"/>
          <w:szCs w:val="22"/>
        </w:rPr>
        <w:t xml:space="preserve"> </w:t>
      </w:r>
      <w:r w:rsidR="001D5833" w:rsidRPr="001D5833">
        <w:rPr>
          <w:sz w:val="22"/>
          <w:szCs w:val="22"/>
        </w:rPr>
        <w:tab/>
      </w:r>
      <w:r w:rsidR="007B0B0C" w:rsidRPr="001D5833">
        <w:rPr>
          <w:sz w:val="22"/>
          <w:szCs w:val="22"/>
        </w:rPr>
        <w:t>Aegrotat Awards</w:t>
      </w:r>
      <w:r w:rsidR="0024395E">
        <w:rPr>
          <w:sz w:val="22"/>
          <w:szCs w:val="22"/>
        </w:rPr>
        <w:t>.</w:t>
      </w:r>
    </w:p>
    <w:p w:rsidR="007B0B0C" w:rsidRPr="001D5833" w:rsidRDefault="007B0B0C" w:rsidP="00410CED">
      <w:pPr>
        <w:ind w:left="426" w:hanging="426"/>
        <w:rPr>
          <w:sz w:val="22"/>
          <w:szCs w:val="22"/>
        </w:rPr>
      </w:pPr>
    </w:p>
    <w:p w:rsidR="007B0B0C" w:rsidRPr="001D5833" w:rsidRDefault="004D28B0" w:rsidP="00410CED">
      <w:pPr>
        <w:ind w:left="426" w:hanging="426"/>
        <w:rPr>
          <w:sz w:val="22"/>
          <w:szCs w:val="22"/>
        </w:rPr>
      </w:pPr>
      <w:r>
        <w:rPr>
          <w:sz w:val="22"/>
          <w:szCs w:val="22"/>
        </w:rPr>
        <w:t>1</w:t>
      </w:r>
      <w:r w:rsidR="004175D7">
        <w:rPr>
          <w:sz w:val="22"/>
          <w:szCs w:val="22"/>
        </w:rPr>
        <w:t>1</w:t>
      </w:r>
      <w:r w:rsidR="007B0B0C" w:rsidRPr="001D5833">
        <w:rPr>
          <w:sz w:val="22"/>
          <w:szCs w:val="22"/>
        </w:rPr>
        <w:t>.</w:t>
      </w:r>
      <w:r w:rsidR="007B0B0C" w:rsidRPr="001D5833">
        <w:rPr>
          <w:sz w:val="22"/>
          <w:szCs w:val="22"/>
        </w:rPr>
        <w:tab/>
        <w:t>Posthumous Awards</w:t>
      </w:r>
      <w:r w:rsidR="0024395E">
        <w:rPr>
          <w:sz w:val="22"/>
          <w:szCs w:val="22"/>
        </w:rPr>
        <w:t>.</w:t>
      </w:r>
    </w:p>
    <w:p w:rsidR="007B0B0C" w:rsidRPr="001D5833" w:rsidRDefault="007B0B0C" w:rsidP="00410CED">
      <w:pPr>
        <w:ind w:left="426" w:hanging="426"/>
        <w:rPr>
          <w:sz w:val="22"/>
          <w:szCs w:val="22"/>
        </w:rPr>
      </w:pPr>
    </w:p>
    <w:p w:rsidR="007B0B0C" w:rsidRPr="001D5833" w:rsidRDefault="004D28B0" w:rsidP="00410CED">
      <w:pPr>
        <w:ind w:left="426" w:hanging="426"/>
        <w:rPr>
          <w:sz w:val="22"/>
          <w:szCs w:val="22"/>
        </w:rPr>
      </w:pPr>
      <w:r>
        <w:rPr>
          <w:sz w:val="22"/>
          <w:szCs w:val="22"/>
        </w:rPr>
        <w:t>1</w:t>
      </w:r>
      <w:r w:rsidR="004175D7">
        <w:rPr>
          <w:sz w:val="22"/>
          <w:szCs w:val="22"/>
        </w:rPr>
        <w:t>2</w:t>
      </w:r>
      <w:r w:rsidR="007B0B0C" w:rsidRPr="001D5833">
        <w:rPr>
          <w:sz w:val="22"/>
          <w:szCs w:val="22"/>
        </w:rPr>
        <w:t>.</w:t>
      </w:r>
      <w:r w:rsidR="007B0B0C" w:rsidRPr="001D5833">
        <w:rPr>
          <w:sz w:val="22"/>
          <w:szCs w:val="22"/>
        </w:rPr>
        <w:tab/>
        <w:t>Appeals</w:t>
      </w:r>
      <w:r w:rsidR="0024395E">
        <w:rPr>
          <w:sz w:val="22"/>
          <w:szCs w:val="22"/>
        </w:rPr>
        <w:t>.</w:t>
      </w:r>
    </w:p>
    <w:p w:rsidR="007B0B0C" w:rsidRPr="001D5833" w:rsidRDefault="007B0B0C" w:rsidP="00410CED">
      <w:pPr>
        <w:ind w:left="426" w:hanging="426"/>
        <w:rPr>
          <w:sz w:val="22"/>
          <w:szCs w:val="22"/>
        </w:rPr>
      </w:pPr>
    </w:p>
    <w:p w:rsidR="007B0B0C" w:rsidRDefault="004D28B0" w:rsidP="00410CED">
      <w:pPr>
        <w:ind w:left="426" w:hanging="426"/>
        <w:rPr>
          <w:sz w:val="22"/>
          <w:szCs w:val="22"/>
        </w:rPr>
      </w:pPr>
      <w:r>
        <w:rPr>
          <w:sz w:val="22"/>
          <w:szCs w:val="22"/>
        </w:rPr>
        <w:t>1</w:t>
      </w:r>
      <w:r w:rsidR="004175D7">
        <w:rPr>
          <w:sz w:val="22"/>
          <w:szCs w:val="22"/>
        </w:rPr>
        <w:t>3</w:t>
      </w:r>
      <w:r w:rsidR="007B0B0C" w:rsidRPr="001D5833">
        <w:rPr>
          <w:sz w:val="22"/>
          <w:szCs w:val="22"/>
        </w:rPr>
        <w:t>.</w:t>
      </w:r>
      <w:r w:rsidR="007B0B0C" w:rsidRPr="001D5833">
        <w:rPr>
          <w:sz w:val="22"/>
          <w:szCs w:val="22"/>
        </w:rPr>
        <w:tab/>
        <w:t>Recor</w:t>
      </w:r>
      <w:r>
        <w:rPr>
          <w:sz w:val="22"/>
          <w:szCs w:val="22"/>
        </w:rPr>
        <w:t>d of students who are deferring</w:t>
      </w:r>
      <w:r w:rsidR="0024395E">
        <w:rPr>
          <w:sz w:val="22"/>
          <w:szCs w:val="22"/>
        </w:rPr>
        <w:t>.</w:t>
      </w:r>
    </w:p>
    <w:p w:rsidR="004D28B0" w:rsidRPr="001D5833" w:rsidRDefault="004D28B0" w:rsidP="00410CED">
      <w:pPr>
        <w:ind w:left="426" w:hanging="426"/>
        <w:rPr>
          <w:sz w:val="22"/>
          <w:szCs w:val="22"/>
        </w:rPr>
      </w:pPr>
    </w:p>
    <w:p w:rsidR="007B0B0C" w:rsidRPr="001D5833" w:rsidRDefault="004D28B0" w:rsidP="00410CED">
      <w:pPr>
        <w:ind w:left="426" w:hanging="426"/>
        <w:rPr>
          <w:sz w:val="22"/>
          <w:szCs w:val="22"/>
        </w:rPr>
      </w:pPr>
      <w:r>
        <w:rPr>
          <w:sz w:val="22"/>
          <w:szCs w:val="22"/>
        </w:rPr>
        <w:t>1</w:t>
      </w:r>
      <w:r w:rsidR="004175D7">
        <w:rPr>
          <w:sz w:val="22"/>
          <w:szCs w:val="22"/>
        </w:rPr>
        <w:t>4</w:t>
      </w:r>
      <w:r w:rsidR="007B0B0C" w:rsidRPr="001D5833">
        <w:rPr>
          <w:sz w:val="22"/>
          <w:szCs w:val="22"/>
        </w:rPr>
        <w:t>.</w:t>
      </w:r>
      <w:r w:rsidR="007B0B0C" w:rsidRPr="001D5833">
        <w:rPr>
          <w:sz w:val="22"/>
          <w:szCs w:val="22"/>
        </w:rPr>
        <w:tab/>
      </w:r>
      <w:r w:rsidR="0024395E">
        <w:rPr>
          <w:sz w:val="22"/>
          <w:szCs w:val="22"/>
        </w:rPr>
        <w:t xml:space="preserve">Record of </w:t>
      </w:r>
      <w:r w:rsidR="007B0B0C" w:rsidRPr="001D5833">
        <w:rPr>
          <w:sz w:val="22"/>
          <w:szCs w:val="22"/>
        </w:rPr>
        <w:t>students who registered but did not achieve</w:t>
      </w:r>
      <w:r w:rsidR="00EB6FB2">
        <w:rPr>
          <w:sz w:val="22"/>
          <w:szCs w:val="22"/>
        </w:rPr>
        <w:t xml:space="preserve"> any credits. </w:t>
      </w:r>
    </w:p>
    <w:p w:rsidR="007B0B0C" w:rsidRPr="001D5833" w:rsidRDefault="007B0B0C" w:rsidP="00410CED">
      <w:pPr>
        <w:ind w:left="426" w:hanging="426"/>
        <w:rPr>
          <w:sz w:val="22"/>
          <w:szCs w:val="22"/>
        </w:rPr>
      </w:pPr>
    </w:p>
    <w:p w:rsidR="00EF4B7A" w:rsidRPr="001D5833" w:rsidRDefault="006E7862" w:rsidP="00410CED">
      <w:pPr>
        <w:ind w:left="426" w:hanging="426"/>
        <w:rPr>
          <w:sz w:val="22"/>
          <w:szCs w:val="22"/>
        </w:rPr>
      </w:pPr>
      <w:r w:rsidRPr="001D5833">
        <w:rPr>
          <w:sz w:val="22"/>
          <w:szCs w:val="22"/>
        </w:rPr>
        <w:t>1</w:t>
      </w:r>
      <w:r w:rsidR="004175D7">
        <w:rPr>
          <w:sz w:val="22"/>
          <w:szCs w:val="22"/>
        </w:rPr>
        <w:t>5</w:t>
      </w:r>
      <w:r w:rsidR="00EF4B7A" w:rsidRPr="001D5833">
        <w:rPr>
          <w:sz w:val="22"/>
          <w:szCs w:val="22"/>
        </w:rPr>
        <w:t xml:space="preserve">. </w:t>
      </w:r>
      <w:r w:rsidR="00410CED">
        <w:rPr>
          <w:sz w:val="22"/>
          <w:szCs w:val="22"/>
        </w:rPr>
        <w:t xml:space="preserve"> </w:t>
      </w:r>
      <w:r w:rsidR="00EF4B7A" w:rsidRPr="001D5833">
        <w:rPr>
          <w:sz w:val="22"/>
          <w:szCs w:val="22"/>
        </w:rPr>
        <w:t>Award Board Decisions – Recommendation for the Award of the Diploma (being 60 credits)</w:t>
      </w:r>
      <w:r w:rsidR="00EB6FB2">
        <w:rPr>
          <w:sz w:val="22"/>
          <w:szCs w:val="22"/>
        </w:rPr>
        <w:t>.</w:t>
      </w:r>
    </w:p>
    <w:p w:rsidR="00EF4B7A" w:rsidRPr="001D5833" w:rsidRDefault="00EF4B7A" w:rsidP="00410CED">
      <w:pPr>
        <w:ind w:left="426" w:hanging="426"/>
        <w:rPr>
          <w:sz w:val="22"/>
          <w:szCs w:val="22"/>
        </w:rPr>
      </w:pPr>
    </w:p>
    <w:p w:rsidR="00EF4B7A" w:rsidRPr="001D5833" w:rsidRDefault="006E7862" w:rsidP="00410CED">
      <w:pPr>
        <w:ind w:left="426" w:hanging="426"/>
        <w:rPr>
          <w:sz w:val="22"/>
          <w:szCs w:val="22"/>
        </w:rPr>
      </w:pPr>
      <w:r w:rsidRPr="001D5833">
        <w:rPr>
          <w:sz w:val="22"/>
          <w:szCs w:val="22"/>
        </w:rPr>
        <w:t>1</w:t>
      </w:r>
      <w:r w:rsidR="004A2713">
        <w:rPr>
          <w:sz w:val="22"/>
          <w:szCs w:val="22"/>
        </w:rPr>
        <w:t>6</w:t>
      </w:r>
      <w:r w:rsidR="00EF4B7A" w:rsidRPr="001D5833">
        <w:rPr>
          <w:sz w:val="22"/>
          <w:szCs w:val="22"/>
        </w:rPr>
        <w:t xml:space="preserve">. </w:t>
      </w:r>
      <w:r w:rsidR="00410CED">
        <w:rPr>
          <w:sz w:val="22"/>
          <w:szCs w:val="22"/>
        </w:rPr>
        <w:t xml:space="preserve"> </w:t>
      </w:r>
      <w:r w:rsidR="00EF4B7A" w:rsidRPr="001D5833">
        <w:rPr>
          <w:sz w:val="22"/>
          <w:szCs w:val="22"/>
        </w:rPr>
        <w:t>Award Board Decisions – Recommendation for the Award of Credit (being less than 60 credits)</w:t>
      </w:r>
      <w:r w:rsidR="00EB6FB2">
        <w:rPr>
          <w:sz w:val="22"/>
          <w:szCs w:val="22"/>
        </w:rPr>
        <w:t>.</w:t>
      </w:r>
    </w:p>
    <w:p w:rsidR="007B0B0C" w:rsidRPr="001D5833" w:rsidRDefault="007B0B0C" w:rsidP="00410CED">
      <w:pPr>
        <w:ind w:left="426" w:hanging="426"/>
        <w:rPr>
          <w:sz w:val="22"/>
          <w:szCs w:val="22"/>
        </w:rPr>
      </w:pPr>
    </w:p>
    <w:p w:rsidR="007B0B0C" w:rsidRDefault="006E7862" w:rsidP="00410CED">
      <w:pPr>
        <w:ind w:left="426" w:hanging="426"/>
        <w:rPr>
          <w:sz w:val="22"/>
          <w:szCs w:val="22"/>
        </w:rPr>
      </w:pPr>
      <w:r w:rsidRPr="001D5833">
        <w:rPr>
          <w:sz w:val="22"/>
          <w:szCs w:val="22"/>
        </w:rPr>
        <w:t>1</w:t>
      </w:r>
      <w:r w:rsidR="004A2713">
        <w:rPr>
          <w:sz w:val="22"/>
          <w:szCs w:val="22"/>
        </w:rPr>
        <w:t>7</w:t>
      </w:r>
      <w:r w:rsidR="007B0B0C" w:rsidRPr="001D5833">
        <w:rPr>
          <w:sz w:val="22"/>
          <w:szCs w:val="22"/>
        </w:rPr>
        <w:t>. Oral Report on Mitigating Circumstances (by Quality Manager or designate)</w:t>
      </w:r>
      <w:r w:rsidR="00EB6FB2">
        <w:rPr>
          <w:sz w:val="22"/>
          <w:szCs w:val="22"/>
        </w:rPr>
        <w:t>.</w:t>
      </w:r>
    </w:p>
    <w:p w:rsidR="00EB6FB2" w:rsidRDefault="00EB6FB2" w:rsidP="007B0B0C">
      <w:pPr>
        <w:rPr>
          <w:sz w:val="22"/>
          <w:szCs w:val="22"/>
        </w:rPr>
      </w:pPr>
    </w:p>
    <w:p w:rsidR="00EB6FB2" w:rsidRPr="001D5833" w:rsidRDefault="00EB6FB2" w:rsidP="007B0B0C">
      <w:pPr>
        <w:rPr>
          <w:sz w:val="22"/>
          <w:szCs w:val="22"/>
        </w:rPr>
      </w:pPr>
      <w:r>
        <w:rPr>
          <w:sz w:val="22"/>
          <w:szCs w:val="22"/>
        </w:rPr>
        <w:t>18. Oral Report on Academic Misconduct.</w:t>
      </w:r>
    </w:p>
    <w:p w:rsidR="00EF4B7A" w:rsidRPr="001D5833" w:rsidRDefault="00EF4B7A" w:rsidP="00095BC2">
      <w:pPr>
        <w:ind w:left="709" w:hanging="709"/>
        <w:rPr>
          <w:sz w:val="22"/>
          <w:szCs w:val="22"/>
        </w:rPr>
      </w:pPr>
    </w:p>
    <w:p w:rsidR="00EF4B7A" w:rsidRPr="001D5833" w:rsidRDefault="006E7862" w:rsidP="00095BC2">
      <w:pPr>
        <w:rPr>
          <w:sz w:val="22"/>
          <w:szCs w:val="22"/>
        </w:rPr>
      </w:pPr>
      <w:r w:rsidRPr="001D5833">
        <w:rPr>
          <w:sz w:val="22"/>
          <w:szCs w:val="22"/>
        </w:rPr>
        <w:t>1</w:t>
      </w:r>
      <w:r w:rsidR="00EB6FB2">
        <w:rPr>
          <w:sz w:val="22"/>
          <w:szCs w:val="22"/>
        </w:rPr>
        <w:t>9</w:t>
      </w:r>
      <w:r w:rsidR="007B0B0C" w:rsidRPr="001D5833">
        <w:rPr>
          <w:sz w:val="22"/>
          <w:szCs w:val="22"/>
        </w:rPr>
        <w:t>.</w:t>
      </w:r>
      <w:r w:rsidR="007B0B0C" w:rsidRPr="001D5833">
        <w:rPr>
          <w:sz w:val="22"/>
          <w:szCs w:val="22"/>
        </w:rPr>
        <w:tab/>
        <w:t>Date of Awards Board for the following academic year</w:t>
      </w:r>
      <w:r w:rsidR="00EB6FB2">
        <w:rPr>
          <w:sz w:val="22"/>
          <w:szCs w:val="22"/>
        </w:rPr>
        <w:t>.</w:t>
      </w:r>
    </w:p>
    <w:p w:rsidR="00EF4B7A" w:rsidRPr="001D5833" w:rsidRDefault="00EF4B7A" w:rsidP="00095BC2">
      <w:pPr>
        <w:rPr>
          <w:sz w:val="22"/>
          <w:szCs w:val="22"/>
        </w:rPr>
      </w:pPr>
    </w:p>
    <w:p w:rsidR="00EF4B7A" w:rsidRPr="001D5833" w:rsidRDefault="00EB6FB2" w:rsidP="00095BC2">
      <w:pPr>
        <w:rPr>
          <w:sz w:val="22"/>
          <w:szCs w:val="22"/>
        </w:rPr>
      </w:pPr>
      <w:r>
        <w:rPr>
          <w:sz w:val="22"/>
          <w:szCs w:val="22"/>
        </w:rPr>
        <w:t>20</w:t>
      </w:r>
      <w:r w:rsidR="00EF4B7A" w:rsidRPr="001D5833">
        <w:rPr>
          <w:sz w:val="22"/>
          <w:szCs w:val="22"/>
        </w:rPr>
        <w:t>.</w:t>
      </w:r>
      <w:r w:rsidR="00EF4B7A" w:rsidRPr="001D5833">
        <w:rPr>
          <w:sz w:val="22"/>
          <w:szCs w:val="22"/>
        </w:rPr>
        <w:tab/>
        <w:t xml:space="preserve">External </w:t>
      </w:r>
      <w:r w:rsidR="00465E8E">
        <w:rPr>
          <w:sz w:val="22"/>
          <w:szCs w:val="22"/>
        </w:rPr>
        <w:t>m</w:t>
      </w:r>
      <w:r w:rsidR="00EF4B7A" w:rsidRPr="001D5833">
        <w:rPr>
          <w:sz w:val="22"/>
          <w:szCs w:val="22"/>
        </w:rPr>
        <w:t>oderator feedback to the tutor team</w:t>
      </w:r>
      <w:r>
        <w:rPr>
          <w:sz w:val="22"/>
          <w:szCs w:val="22"/>
        </w:rPr>
        <w:t>.</w:t>
      </w:r>
    </w:p>
    <w:p w:rsidR="00EF4B7A" w:rsidRPr="001D5833" w:rsidRDefault="00EF4B7A" w:rsidP="00095BC2">
      <w:pPr>
        <w:rPr>
          <w:sz w:val="22"/>
          <w:szCs w:val="22"/>
        </w:rPr>
      </w:pPr>
    </w:p>
    <w:p w:rsidR="00EF4B7A" w:rsidRDefault="00EB6FB2" w:rsidP="00095BC2">
      <w:pPr>
        <w:rPr>
          <w:sz w:val="22"/>
          <w:szCs w:val="22"/>
        </w:rPr>
      </w:pPr>
      <w:r>
        <w:rPr>
          <w:sz w:val="22"/>
          <w:szCs w:val="22"/>
        </w:rPr>
        <w:t>21</w:t>
      </w:r>
      <w:r w:rsidR="00EF4B7A" w:rsidRPr="001D5833">
        <w:rPr>
          <w:sz w:val="22"/>
          <w:szCs w:val="22"/>
        </w:rPr>
        <w:t>.</w:t>
      </w:r>
      <w:r w:rsidR="00EF4B7A" w:rsidRPr="001D5833">
        <w:rPr>
          <w:sz w:val="22"/>
          <w:szCs w:val="22"/>
        </w:rPr>
        <w:tab/>
      </w:r>
      <w:r w:rsidR="00116972">
        <w:rPr>
          <w:sz w:val="22"/>
          <w:szCs w:val="22"/>
        </w:rPr>
        <w:t>RAC front sheet and Awards Board d</w:t>
      </w:r>
      <w:r w:rsidR="00EF4B7A" w:rsidRPr="001D5833">
        <w:rPr>
          <w:sz w:val="22"/>
          <w:szCs w:val="22"/>
        </w:rPr>
        <w:t xml:space="preserve">eclaration to be signed by </w:t>
      </w:r>
      <w:r w:rsidR="00116972">
        <w:rPr>
          <w:sz w:val="22"/>
          <w:szCs w:val="22"/>
        </w:rPr>
        <w:t>required personnel</w:t>
      </w:r>
      <w:r>
        <w:rPr>
          <w:sz w:val="22"/>
          <w:szCs w:val="22"/>
        </w:rPr>
        <w:t>.</w:t>
      </w:r>
    </w:p>
    <w:p w:rsidR="00915AFE" w:rsidRDefault="00915AFE" w:rsidP="00095BC2">
      <w:pPr>
        <w:rPr>
          <w:sz w:val="22"/>
          <w:szCs w:val="22"/>
        </w:rPr>
      </w:pPr>
    </w:p>
    <w:p w:rsidR="00915AFE" w:rsidRPr="001D5833" w:rsidRDefault="00915AFE" w:rsidP="00410CED">
      <w:pPr>
        <w:ind w:left="426" w:hanging="426"/>
        <w:rPr>
          <w:sz w:val="22"/>
          <w:szCs w:val="22"/>
        </w:rPr>
      </w:pPr>
      <w:r>
        <w:rPr>
          <w:sz w:val="22"/>
          <w:szCs w:val="22"/>
        </w:rPr>
        <w:t xml:space="preserve">23. </w:t>
      </w:r>
      <w:r w:rsidR="00410CED">
        <w:rPr>
          <w:sz w:val="22"/>
          <w:szCs w:val="22"/>
        </w:rPr>
        <w:t xml:space="preserve"> </w:t>
      </w:r>
      <w:r>
        <w:rPr>
          <w:sz w:val="22"/>
          <w:szCs w:val="22"/>
        </w:rPr>
        <w:t>Approval of Diploma to Run in 2019/20</w:t>
      </w:r>
      <w:r w:rsidR="00116972">
        <w:rPr>
          <w:sz w:val="22"/>
          <w:szCs w:val="22"/>
        </w:rPr>
        <w:t xml:space="preserve"> (devolved approval from Access to HE Committee)</w:t>
      </w:r>
      <w:r>
        <w:rPr>
          <w:sz w:val="22"/>
          <w:szCs w:val="22"/>
        </w:rPr>
        <w:t>.</w:t>
      </w:r>
    </w:p>
    <w:p w:rsidR="00EF4B7A" w:rsidRPr="001D5833" w:rsidRDefault="00EF4B7A" w:rsidP="00095BC2">
      <w:pPr>
        <w:rPr>
          <w:sz w:val="22"/>
          <w:szCs w:val="22"/>
        </w:rPr>
      </w:pPr>
    </w:p>
    <w:p w:rsidR="00EF4B7A" w:rsidRPr="001D5833" w:rsidRDefault="008E77EC" w:rsidP="00095BC2">
      <w:pPr>
        <w:ind w:left="709" w:hanging="709"/>
        <w:rPr>
          <w:sz w:val="22"/>
          <w:szCs w:val="22"/>
        </w:rPr>
      </w:pPr>
      <w:r>
        <w:rPr>
          <w:sz w:val="22"/>
          <w:szCs w:val="22"/>
        </w:rPr>
        <w:t>22</w:t>
      </w:r>
      <w:r w:rsidR="00EF4B7A" w:rsidRPr="001D5833">
        <w:rPr>
          <w:sz w:val="22"/>
          <w:szCs w:val="22"/>
        </w:rPr>
        <w:t>.</w:t>
      </w:r>
      <w:r w:rsidR="00DB50A7" w:rsidRPr="001D5833">
        <w:rPr>
          <w:sz w:val="22"/>
          <w:szCs w:val="22"/>
        </w:rPr>
        <w:t xml:space="preserve"> </w:t>
      </w:r>
      <w:r w:rsidR="00410CED">
        <w:rPr>
          <w:sz w:val="22"/>
          <w:szCs w:val="22"/>
        </w:rPr>
        <w:t xml:space="preserve"> </w:t>
      </w:r>
      <w:r w:rsidR="00EF4B7A" w:rsidRPr="001D5833">
        <w:rPr>
          <w:sz w:val="22"/>
          <w:szCs w:val="22"/>
        </w:rPr>
        <w:t>Final agreement on whose responsibility it is to:</w:t>
      </w:r>
      <w:r w:rsidR="001D5833" w:rsidRPr="001D5833">
        <w:rPr>
          <w:sz w:val="22"/>
          <w:szCs w:val="22"/>
        </w:rPr>
        <w:br/>
      </w:r>
    </w:p>
    <w:p w:rsidR="00EF4B7A" w:rsidRDefault="00EF4B7A" w:rsidP="00410CED">
      <w:pPr>
        <w:ind w:left="1134" w:hanging="425"/>
        <w:rPr>
          <w:sz w:val="22"/>
          <w:szCs w:val="22"/>
        </w:rPr>
      </w:pPr>
      <w:r w:rsidRPr="001D5833">
        <w:rPr>
          <w:sz w:val="22"/>
          <w:szCs w:val="22"/>
        </w:rPr>
        <w:t xml:space="preserve">(a) </w:t>
      </w:r>
      <w:r w:rsidR="00410CED">
        <w:rPr>
          <w:sz w:val="22"/>
          <w:szCs w:val="22"/>
        </w:rPr>
        <w:t xml:space="preserve"> </w:t>
      </w:r>
      <w:r w:rsidRPr="001D5833">
        <w:rPr>
          <w:sz w:val="22"/>
          <w:szCs w:val="22"/>
        </w:rPr>
        <w:t xml:space="preserve">send a </w:t>
      </w:r>
      <w:r w:rsidR="00405012">
        <w:rPr>
          <w:sz w:val="22"/>
          <w:szCs w:val="22"/>
        </w:rPr>
        <w:t xml:space="preserve">scanned </w:t>
      </w:r>
      <w:r w:rsidRPr="001D5833">
        <w:rPr>
          <w:sz w:val="22"/>
          <w:szCs w:val="22"/>
        </w:rPr>
        <w:t xml:space="preserve">electronic copy of the Awards Board minutes </w:t>
      </w:r>
      <w:r w:rsidR="001D5833" w:rsidRPr="001D5833">
        <w:rPr>
          <w:sz w:val="22"/>
          <w:szCs w:val="22"/>
        </w:rPr>
        <w:t>to the Access to</w:t>
      </w:r>
      <w:r w:rsidR="00B7005D">
        <w:rPr>
          <w:sz w:val="22"/>
          <w:szCs w:val="22"/>
        </w:rPr>
        <w:t xml:space="preserve"> </w:t>
      </w:r>
      <w:r w:rsidR="001D5833" w:rsidRPr="001D5833">
        <w:rPr>
          <w:sz w:val="22"/>
          <w:szCs w:val="22"/>
        </w:rPr>
        <w:t>HE Team at</w:t>
      </w:r>
      <w:r w:rsidRPr="001D5833">
        <w:rPr>
          <w:sz w:val="22"/>
          <w:szCs w:val="22"/>
        </w:rPr>
        <w:t xml:space="preserve"> Certa</w:t>
      </w:r>
      <w:r w:rsidR="001D5833" w:rsidRPr="001D5833">
        <w:rPr>
          <w:sz w:val="22"/>
          <w:szCs w:val="22"/>
        </w:rPr>
        <w:t xml:space="preserve"> </w:t>
      </w:r>
      <w:hyperlink r:id="rId9" w:history="1">
        <w:r w:rsidR="0069064C" w:rsidRPr="0083318D">
          <w:rPr>
            <w:rStyle w:val="Hyperlink"/>
            <w:b/>
            <w:color w:val="045E75"/>
            <w:sz w:val="22"/>
            <w:szCs w:val="22"/>
          </w:rPr>
          <w:t>accesstohe@certa.org.uk</w:t>
        </w:r>
      </w:hyperlink>
      <w:r w:rsidR="001D5833" w:rsidRPr="001D5833">
        <w:rPr>
          <w:sz w:val="22"/>
          <w:szCs w:val="22"/>
        </w:rPr>
        <w:t xml:space="preserve"> </w:t>
      </w:r>
    </w:p>
    <w:p w:rsidR="00465E8E" w:rsidRPr="001D5833" w:rsidRDefault="00465E8E" w:rsidP="00410CED">
      <w:pPr>
        <w:ind w:left="1134" w:hanging="425"/>
        <w:rPr>
          <w:sz w:val="22"/>
          <w:szCs w:val="22"/>
        </w:rPr>
      </w:pPr>
    </w:p>
    <w:p w:rsidR="00DB391B" w:rsidRDefault="00EF4B7A" w:rsidP="00410CED">
      <w:pPr>
        <w:ind w:left="1134" w:hanging="425"/>
        <w:rPr>
          <w:sz w:val="22"/>
          <w:szCs w:val="22"/>
        </w:rPr>
      </w:pPr>
      <w:r w:rsidRPr="001D5833">
        <w:rPr>
          <w:sz w:val="22"/>
          <w:szCs w:val="22"/>
        </w:rPr>
        <w:t>(</w:t>
      </w:r>
      <w:r w:rsidR="00405012">
        <w:rPr>
          <w:sz w:val="22"/>
          <w:szCs w:val="22"/>
        </w:rPr>
        <w:t>b</w:t>
      </w:r>
      <w:r w:rsidRPr="001D5833">
        <w:rPr>
          <w:sz w:val="22"/>
          <w:szCs w:val="22"/>
        </w:rPr>
        <w:t xml:space="preserve">) </w:t>
      </w:r>
      <w:r w:rsidR="00410CED">
        <w:rPr>
          <w:sz w:val="22"/>
          <w:szCs w:val="22"/>
        </w:rPr>
        <w:t xml:space="preserve"> </w:t>
      </w:r>
      <w:r w:rsidRPr="001D5833">
        <w:rPr>
          <w:sz w:val="22"/>
          <w:szCs w:val="22"/>
        </w:rPr>
        <w:t xml:space="preserve">submit the </w:t>
      </w:r>
      <w:proofErr w:type="spellStart"/>
      <w:r w:rsidR="000E11FB">
        <w:rPr>
          <w:sz w:val="22"/>
          <w:szCs w:val="22"/>
        </w:rPr>
        <w:t>e</w:t>
      </w:r>
      <w:r w:rsidRPr="001D5833">
        <w:rPr>
          <w:sz w:val="22"/>
          <w:szCs w:val="22"/>
        </w:rPr>
        <w:t>RAC</w:t>
      </w:r>
      <w:proofErr w:type="spellEnd"/>
      <w:r w:rsidRPr="001D5833">
        <w:rPr>
          <w:sz w:val="22"/>
          <w:szCs w:val="22"/>
        </w:rPr>
        <w:t xml:space="preserve"> via the on line portal</w:t>
      </w:r>
      <w:r w:rsidR="000E11FB">
        <w:rPr>
          <w:sz w:val="22"/>
          <w:szCs w:val="22"/>
        </w:rPr>
        <w:t>.</w:t>
      </w:r>
      <w:r w:rsidR="00DB391B">
        <w:rPr>
          <w:sz w:val="22"/>
          <w:szCs w:val="22"/>
        </w:rPr>
        <w:br/>
      </w:r>
    </w:p>
    <w:p w:rsidR="00EF4B7A" w:rsidRPr="001D5833" w:rsidRDefault="001D5833" w:rsidP="00DB391B">
      <w:pPr>
        <w:rPr>
          <w:sz w:val="22"/>
          <w:szCs w:val="22"/>
        </w:rPr>
      </w:pPr>
      <w:r w:rsidRPr="001D5833">
        <w:rPr>
          <w:sz w:val="22"/>
          <w:szCs w:val="22"/>
        </w:rPr>
        <w:br/>
      </w:r>
    </w:p>
    <w:p w:rsidR="00EF4B7A" w:rsidRPr="001D5833" w:rsidRDefault="00EF4B7A" w:rsidP="0083318D">
      <w:pPr>
        <w:pStyle w:val="Heading1"/>
      </w:pPr>
    </w:p>
    <w:p w:rsidR="00613014" w:rsidRPr="001D5833" w:rsidRDefault="00613014" w:rsidP="00EF4B7A">
      <w:pPr>
        <w:rPr>
          <w:sz w:val="22"/>
          <w:szCs w:val="22"/>
        </w:rPr>
      </w:pPr>
    </w:p>
    <w:p w:rsidR="00613014" w:rsidRPr="001D5833" w:rsidRDefault="00613014" w:rsidP="00613014">
      <w:pPr>
        <w:jc w:val="both"/>
        <w:rPr>
          <w:sz w:val="22"/>
          <w:szCs w:val="22"/>
        </w:rPr>
      </w:pPr>
    </w:p>
    <w:p w:rsidR="00613014" w:rsidRPr="001D5833" w:rsidRDefault="00613014" w:rsidP="00613014">
      <w:pPr>
        <w:jc w:val="both"/>
        <w:rPr>
          <w:sz w:val="22"/>
          <w:szCs w:val="22"/>
        </w:rPr>
      </w:pPr>
    </w:p>
    <w:p w:rsidR="00EF4B7A" w:rsidRDefault="00EF4B7A" w:rsidP="0083318D">
      <w:pPr>
        <w:pStyle w:val="Heading1"/>
      </w:pPr>
      <w:r>
        <w:rPr>
          <w:sz w:val="22"/>
          <w:szCs w:val="22"/>
        </w:rPr>
        <w:br w:type="page"/>
      </w:r>
      <w:bookmarkStart w:id="35" w:name="_Toc10118501"/>
      <w:r>
        <w:t>Section 4: Awards Board Minutes Template</w:t>
      </w:r>
      <w:bookmarkEnd w:id="35"/>
    </w:p>
    <w:p w:rsidR="00E71F5B" w:rsidRDefault="008E79EA" w:rsidP="008E79EA">
      <w:pPr>
        <w:rPr>
          <w:b/>
          <w:i/>
        </w:rPr>
      </w:pPr>
      <w:r w:rsidRPr="00ED7EFA">
        <w:rPr>
          <w:b/>
          <w:i/>
        </w:rPr>
        <w:t>(</w:t>
      </w:r>
      <w:r w:rsidR="008D4CD5" w:rsidRPr="00ED7EFA">
        <w:rPr>
          <w:b/>
          <w:i/>
        </w:rPr>
        <w:t>Available</w:t>
      </w:r>
      <w:r w:rsidRPr="00ED7EFA">
        <w:rPr>
          <w:b/>
          <w:i/>
        </w:rPr>
        <w:t xml:space="preserve"> to download from the Certa website)</w:t>
      </w:r>
    </w:p>
    <w:p w:rsidR="00410CED" w:rsidRDefault="00410CED" w:rsidP="008E79EA">
      <w:pPr>
        <w:rPr>
          <w:b/>
          <w:i/>
        </w:rPr>
      </w:pPr>
    </w:p>
    <w:p w:rsidR="00410CED" w:rsidRPr="001D5833" w:rsidRDefault="00410CED" w:rsidP="00762D9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C4546" w:rsidRPr="00C13044" w:rsidTr="006C4546">
        <w:trPr>
          <w:cantSplit/>
        </w:trPr>
        <w:tc>
          <w:tcPr>
            <w:tcW w:w="9016" w:type="dxa"/>
            <w:shd w:val="clear" w:color="auto" w:fill="045E75"/>
          </w:tcPr>
          <w:p w:rsidR="00410CED" w:rsidRPr="00C13044" w:rsidRDefault="00410CED" w:rsidP="00762D9C">
            <w:pPr>
              <w:rPr>
                <w:rFonts w:eastAsia="Calibri"/>
                <w:b/>
                <w:color w:val="FFFFFF"/>
                <w:szCs w:val="22"/>
              </w:rPr>
            </w:pPr>
            <w:r w:rsidRPr="00C13044">
              <w:rPr>
                <w:rFonts w:eastAsia="Calibri"/>
                <w:b/>
                <w:color w:val="FFFFFF"/>
                <w:szCs w:val="22"/>
              </w:rPr>
              <w:t>Awards Board Minutes 2018/19</w:t>
            </w:r>
          </w:p>
          <w:p w:rsidR="006C4546" w:rsidRPr="00C13044" w:rsidRDefault="006C4546" w:rsidP="00762D9C">
            <w:pPr>
              <w:rPr>
                <w:rFonts w:eastAsia="Calibri"/>
                <w:b/>
                <w:color w:val="FFFFFF"/>
                <w:szCs w:val="22"/>
              </w:rPr>
            </w:pPr>
          </w:p>
          <w:p w:rsidR="00410CED" w:rsidRPr="00C13044" w:rsidRDefault="00410CED" w:rsidP="00762D9C">
            <w:pPr>
              <w:rPr>
                <w:rFonts w:eastAsia="Calibri"/>
                <w:color w:val="FFFFFF"/>
                <w:sz w:val="22"/>
                <w:szCs w:val="22"/>
              </w:rPr>
            </w:pPr>
            <w:r w:rsidRPr="00C13044">
              <w:rPr>
                <w:rFonts w:eastAsia="Calibri"/>
                <w:color w:val="FFFFFF"/>
                <w:sz w:val="22"/>
                <w:szCs w:val="22"/>
              </w:rPr>
              <w:t>The inputting of these minutes is the responsibility of the provider’s scribe.   One set of minutes is required for each Diploma – it is not permitted to group Diplomas together into one set of minutes. Where a Diploma is being delivered across sites, minuting must reflect this.</w:t>
            </w:r>
          </w:p>
          <w:p w:rsidR="00410CED" w:rsidRPr="00C13044" w:rsidRDefault="00410CED" w:rsidP="00762D9C">
            <w:pPr>
              <w:rPr>
                <w:rFonts w:eastAsia="Calibri"/>
                <w:color w:val="FFFFFF"/>
                <w:sz w:val="22"/>
                <w:szCs w:val="22"/>
              </w:rPr>
            </w:pPr>
          </w:p>
          <w:p w:rsidR="00410CED" w:rsidRPr="00C13044" w:rsidRDefault="00410CED" w:rsidP="00762D9C">
            <w:pPr>
              <w:rPr>
                <w:rFonts w:eastAsia="Calibri"/>
                <w:color w:val="FFFFFF"/>
                <w:sz w:val="22"/>
                <w:szCs w:val="22"/>
              </w:rPr>
            </w:pPr>
            <w:r w:rsidRPr="00C13044">
              <w:rPr>
                <w:rFonts w:eastAsia="Calibri"/>
                <w:color w:val="FFFFFF"/>
                <w:sz w:val="22"/>
                <w:szCs w:val="22"/>
              </w:rPr>
              <w:t xml:space="preserve">The formal decision about the award of all Access to HE Diplomas, credits and grades are made by, and recorded at the Awards Board. </w:t>
            </w:r>
          </w:p>
          <w:p w:rsidR="00410CED" w:rsidRPr="00C13044" w:rsidRDefault="00410CED" w:rsidP="00762D9C">
            <w:pPr>
              <w:rPr>
                <w:rFonts w:eastAsia="Calibri"/>
                <w:color w:val="FFFFFF"/>
                <w:sz w:val="22"/>
                <w:szCs w:val="22"/>
              </w:rPr>
            </w:pPr>
          </w:p>
          <w:p w:rsidR="00410CED" w:rsidRPr="00C13044" w:rsidRDefault="00410CED" w:rsidP="00762D9C">
            <w:pPr>
              <w:rPr>
                <w:rFonts w:eastAsia="Calibri"/>
                <w:color w:val="FFFFFF"/>
                <w:sz w:val="22"/>
                <w:szCs w:val="22"/>
              </w:rPr>
            </w:pPr>
            <w:r w:rsidRPr="00C13044">
              <w:rPr>
                <w:rFonts w:eastAsia="Calibri"/>
                <w:color w:val="FFFFFF"/>
                <w:sz w:val="22"/>
                <w:szCs w:val="22"/>
              </w:rPr>
              <w:t xml:space="preserve">To ensure that students’ results are uploaded to UCAS within the required timescales, the minutes must be fully completed and submitted within the timescales as indicated below. </w:t>
            </w:r>
          </w:p>
          <w:p w:rsidR="00410CED" w:rsidRPr="00C13044" w:rsidRDefault="00410CED" w:rsidP="00762D9C">
            <w:pPr>
              <w:rPr>
                <w:rFonts w:eastAsia="Calibri"/>
                <w:color w:val="FFFFFF"/>
                <w:sz w:val="22"/>
                <w:szCs w:val="22"/>
              </w:rPr>
            </w:pPr>
          </w:p>
        </w:tc>
      </w:tr>
      <w:tr w:rsidR="00410CED" w:rsidRPr="00F566F4" w:rsidTr="00762D9C">
        <w:trPr>
          <w:cantSplit/>
        </w:trPr>
        <w:tc>
          <w:tcPr>
            <w:tcW w:w="9016" w:type="dxa"/>
            <w:shd w:val="clear" w:color="auto" w:fill="auto"/>
          </w:tcPr>
          <w:p w:rsidR="00410CED" w:rsidRDefault="00410CED" w:rsidP="00762D9C">
            <w:pPr>
              <w:rPr>
                <w:rFonts w:eastAsia="Calibri"/>
                <w:b/>
                <w:sz w:val="22"/>
                <w:szCs w:val="22"/>
              </w:rPr>
            </w:pPr>
            <w:r w:rsidRPr="00F566F4">
              <w:rPr>
                <w:rFonts w:eastAsia="Calibri"/>
                <w:b/>
                <w:sz w:val="22"/>
                <w:szCs w:val="22"/>
              </w:rPr>
              <w:t>Instructions for completion:</w:t>
            </w:r>
          </w:p>
          <w:p w:rsidR="00410CED" w:rsidRPr="00F566F4" w:rsidRDefault="00410CED" w:rsidP="00762D9C">
            <w:pPr>
              <w:rPr>
                <w:rFonts w:eastAsia="Calibri"/>
                <w:b/>
                <w:sz w:val="22"/>
                <w:szCs w:val="22"/>
              </w:rPr>
            </w:pPr>
          </w:p>
          <w:p w:rsidR="00410CED" w:rsidRPr="00F566F4" w:rsidRDefault="00410CED" w:rsidP="00762D9C">
            <w:pPr>
              <w:rPr>
                <w:rFonts w:eastAsia="Calibri"/>
                <w:i/>
                <w:sz w:val="22"/>
                <w:szCs w:val="22"/>
              </w:rPr>
            </w:pPr>
            <w:r w:rsidRPr="00F566F4">
              <w:rPr>
                <w:rFonts w:eastAsia="Calibri"/>
                <w:i/>
                <w:sz w:val="22"/>
                <w:szCs w:val="22"/>
              </w:rPr>
              <w:t>In line with QAA Licensing Criteria 8f: “Certa’s Governing Body has ultimate responsibility for the procedures for the award and certification of  Access to HE Diplomas”</w:t>
            </w:r>
          </w:p>
          <w:p w:rsidR="00410CED" w:rsidRPr="00F566F4" w:rsidRDefault="00410CED" w:rsidP="00762D9C">
            <w:pPr>
              <w:rPr>
                <w:rFonts w:eastAsia="Calibri"/>
                <w:i/>
                <w:sz w:val="22"/>
                <w:szCs w:val="22"/>
              </w:rPr>
            </w:pPr>
            <w:r w:rsidRPr="00F566F4">
              <w:rPr>
                <w:rFonts w:eastAsia="Calibri"/>
                <w:i/>
                <w:sz w:val="22"/>
                <w:szCs w:val="22"/>
              </w:rPr>
              <w:t xml:space="preserve">In line with QAA Licensing Criteria 112:  “The AVA operates standard documented procedures for the award of Access to HE Diplomas that are consistent with QAA requirements.  These include: </w:t>
            </w:r>
          </w:p>
          <w:p w:rsidR="00410CED" w:rsidRPr="00F566F4" w:rsidRDefault="00410CED" w:rsidP="00762D9C">
            <w:pPr>
              <w:rPr>
                <w:rFonts w:eastAsia="Calibri"/>
                <w:i/>
                <w:sz w:val="22"/>
                <w:szCs w:val="22"/>
              </w:rPr>
            </w:pPr>
            <w:r w:rsidRPr="00F566F4">
              <w:rPr>
                <w:rFonts w:eastAsia="Calibri"/>
                <w:i/>
                <w:sz w:val="22"/>
                <w:szCs w:val="22"/>
              </w:rPr>
              <w:t>a. procedures outlining the function, process and membership of Final Awards Boards</w:t>
            </w:r>
          </w:p>
          <w:p w:rsidR="00410CED" w:rsidRPr="00F566F4" w:rsidRDefault="00410CED" w:rsidP="00762D9C">
            <w:pPr>
              <w:rPr>
                <w:rFonts w:eastAsia="Calibri"/>
                <w:i/>
                <w:sz w:val="22"/>
                <w:szCs w:val="22"/>
              </w:rPr>
            </w:pPr>
            <w:r w:rsidRPr="00F566F4">
              <w:rPr>
                <w:rFonts w:eastAsia="Calibri"/>
                <w:i/>
                <w:sz w:val="22"/>
                <w:szCs w:val="22"/>
              </w:rPr>
              <w:t>b. procedures that ensure a final moderation process has taken place before the Final Awards Board and before recommendations for the award of credits, grades or Diplomas are made to the AVA</w:t>
            </w:r>
          </w:p>
          <w:p w:rsidR="00410CED" w:rsidRDefault="00410CED" w:rsidP="00762D9C">
            <w:pPr>
              <w:rPr>
                <w:rFonts w:eastAsia="Calibri"/>
                <w:i/>
                <w:sz w:val="22"/>
                <w:szCs w:val="22"/>
              </w:rPr>
            </w:pPr>
            <w:r w:rsidRPr="00F566F4">
              <w:rPr>
                <w:rFonts w:eastAsia="Calibri"/>
                <w:i/>
                <w:sz w:val="22"/>
                <w:szCs w:val="22"/>
              </w:rPr>
              <w:t>c. procedures to ensure that students on Access to HE courses are awarded credit and, where appropriate, grades for all units achieved and an Access to HE Diploma if the specified units have been achieved.”</w:t>
            </w:r>
          </w:p>
          <w:p w:rsidR="00410CED" w:rsidRPr="00F566F4" w:rsidRDefault="00410CED" w:rsidP="00762D9C">
            <w:pPr>
              <w:rPr>
                <w:rFonts w:eastAsia="Calibri"/>
                <w:i/>
                <w:sz w:val="22"/>
                <w:szCs w:val="22"/>
              </w:rPr>
            </w:pPr>
          </w:p>
          <w:p w:rsidR="00410CED" w:rsidRPr="00F566F4" w:rsidRDefault="006C4546" w:rsidP="00410CED">
            <w:pPr>
              <w:numPr>
                <w:ilvl w:val="0"/>
                <w:numId w:val="38"/>
              </w:numPr>
              <w:spacing w:after="160" w:line="259" w:lineRule="auto"/>
              <w:ind w:left="709" w:hanging="425"/>
              <w:rPr>
                <w:rFonts w:eastAsia="Calibri"/>
                <w:b/>
                <w:sz w:val="22"/>
                <w:szCs w:val="22"/>
              </w:rPr>
            </w:pPr>
            <w:r>
              <w:rPr>
                <w:rFonts w:eastAsia="Calibri"/>
                <w:b/>
                <w:sz w:val="22"/>
                <w:szCs w:val="22"/>
              </w:rPr>
              <w:tab/>
            </w:r>
            <w:r w:rsidR="00410CED" w:rsidRPr="00F566F4">
              <w:rPr>
                <w:rFonts w:eastAsia="Calibri"/>
                <w:b/>
                <w:sz w:val="22"/>
                <w:szCs w:val="22"/>
              </w:rPr>
              <w:t>Whilst much of the information can be inputted by the provider’s scribe prior to the event in preparation for the actual Awards Board, the final version of the minutes must be completed at the time of the Awards Board.  Best practice would be for the Awards Board Minutes to be available on a large screen for viewing during the Awards Board.  The timely completion of an Awards Board can be achieved by accurate prior completion of the Awards Board Minutes template. An experienced scribe must be made available for this task and will have familiarised themselves of the requirements of the event and completion of the Awards Board minutes.</w:t>
            </w:r>
          </w:p>
          <w:p w:rsidR="00410CED" w:rsidRPr="00F566F4" w:rsidRDefault="006C4546" w:rsidP="00410CED">
            <w:pPr>
              <w:numPr>
                <w:ilvl w:val="0"/>
                <w:numId w:val="38"/>
              </w:numPr>
              <w:spacing w:after="160" w:line="259" w:lineRule="auto"/>
              <w:ind w:left="709" w:hanging="425"/>
              <w:rPr>
                <w:rFonts w:eastAsia="Calibri"/>
                <w:b/>
                <w:sz w:val="22"/>
                <w:szCs w:val="22"/>
              </w:rPr>
            </w:pPr>
            <w:r>
              <w:rPr>
                <w:rFonts w:eastAsia="Calibri"/>
                <w:b/>
                <w:sz w:val="22"/>
                <w:szCs w:val="22"/>
              </w:rPr>
              <w:tab/>
            </w:r>
            <w:r w:rsidR="00410CED" w:rsidRPr="00F566F4">
              <w:rPr>
                <w:rFonts w:eastAsia="Calibri"/>
                <w:b/>
                <w:sz w:val="22"/>
                <w:szCs w:val="22"/>
              </w:rPr>
              <w:t>All personnel present should be familiar with the Awards Board documentation which is available to download from the Certa website.</w:t>
            </w:r>
          </w:p>
          <w:p w:rsidR="00410CED" w:rsidRPr="00F566F4" w:rsidRDefault="006C4546" w:rsidP="00410CED">
            <w:pPr>
              <w:numPr>
                <w:ilvl w:val="0"/>
                <w:numId w:val="38"/>
              </w:numPr>
              <w:spacing w:after="160" w:line="259" w:lineRule="auto"/>
              <w:ind w:left="709" w:hanging="425"/>
              <w:rPr>
                <w:rFonts w:eastAsia="Calibri"/>
                <w:b/>
                <w:sz w:val="22"/>
                <w:szCs w:val="22"/>
              </w:rPr>
            </w:pPr>
            <w:r>
              <w:rPr>
                <w:rFonts w:eastAsia="Calibri"/>
                <w:b/>
                <w:sz w:val="22"/>
                <w:szCs w:val="22"/>
              </w:rPr>
              <w:tab/>
            </w:r>
            <w:r w:rsidR="00410CED" w:rsidRPr="00F566F4">
              <w:rPr>
                <w:rFonts w:eastAsia="Calibri"/>
                <w:b/>
                <w:sz w:val="22"/>
                <w:szCs w:val="22"/>
              </w:rPr>
              <w:t>A printer should be available on the day to ensure that all personnel present sign these minutes before leaving the Awards Board.</w:t>
            </w:r>
          </w:p>
        </w:tc>
      </w:tr>
    </w:tbl>
    <w:p w:rsidR="00410CED" w:rsidRPr="00F566F4" w:rsidRDefault="00410CED" w:rsidP="00762D9C">
      <w:pPr>
        <w:spacing w:after="160" w:line="259" w:lineRule="auto"/>
        <w:rPr>
          <w:rFonts w:eastAsia="Calibri"/>
          <w:sz w:val="22"/>
          <w:szCs w:val="22"/>
        </w:rPr>
      </w:pPr>
    </w:p>
    <w:p w:rsidR="00410CED" w:rsidRPr="00F566F4" w:rsidRDefault="00410CED">
      <w:pPr>
        <w:spacing w:after="160" w:line="259" w:lineRule="auto"/>
        <w:rPr>
          <w:rFonts w:eastAsia="Calibri"/>
          <w:sz w:val="22"/>
          <w:szCs w:val="22"/>
        </w:rPr>
      </w:pPr>
      <w:r w:rsidRPr="00F566F4">
        <w:rPr>
          <w:rFonts w:eastAsia="Calibri"/>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C4546" w:rsidRPr="00C13044" w:rsidTr="006C4546">
        <w:tc>
          <w:tcPr>
            <w:tcW w:w="9016" w:type="dxa"/>
            <w:shd w:val="clear" w:color="auto" w:fill="045E75"/>
          </w:tcPr>
          <w:p w:rsidR="00410CED" w:rsidRPr="00C13044" w:rsidRDefault="00410CED" w:rsidP="00762D9C">
            <w:pPr>
              <w:rPr>
                <w:rFonts w:eastAsia="Calibri"/>
                <w:b/>
                <w:color w:val="FFFFFF"/>
                <w:sz w:val="22"/>
                <w:szCs w:val="22"/>
              </w:rPr>
            </w:pPr>
            <w:r w:rsidRPr="00C13044">
              <w:rPr>
                <w:rFonts w:eastAsia="Calibri"/>
                <w:b/>
                <w:color w:val="FFFFFF"/>
                <w:sz w:val="22"/>
                <w:szCs w:val="22"/>
              </w:rPr>
              <w:t>Summary of Events for the Provider to follow after completion of the Awards Board:</w:t>
            </w:r>
          </w:p>
        </w:tc>
      </w:tr>
      <w:tr w:rsidR="00410CED" w:rsidRPr="00F566F4" w:rsidTr="00762D9C">
        <w:tc>
          <w:tcPr>
            <w:tcW w:w="9016" w:type="dxa"/>
            <w:shd w:val="clear" w:color="auto" w:fill="auto"/>
          </w:tcPr>
          <w:p w:rsidR="00410CED" w:rsidRPr="00F566F4" w:rsidRDefault="00410CED" w:rsidP="00762D9C">
            <w:pPr>
              <w:rPr>
                <w:rFonts w:eastAsia="Calibri"/>
                <w:sz w:val="22"/>
                <w:szCs w:val="22"/>
              </w:rPr>
            </w:pPr>
            <w:r w:rsidRPr="00F566F4">
              <w:rPr>
                <w:rFonts w:eastAsia="Calibri"/>
                <w:sz w:val="22"/>
                <w:szCs w:val="22"/>
              </w:rPr>
              <w:t xml:space="preserve">The signed copy of the Awards Board minutes, showing all required signatures, must be scanned in and sent to the AVA’s Access to HE Team at Certa House, Wakefield within </w:t>
            </w:r>
            <w:r w:rsidRPr="00F566F4">
              <w:rPr>
                <w:rFonts w:eastAsia="Calibri"/>
                <w:b/>
                <w:sz w:val="22"/>
                <w:szCs w:val="22"/>
              </w:rPr>
              <w:t>two working days</w:t>
            </w:r>
            <w:r w:rsidRPr="00F566F4">
              <w:rPr>
                <w:rFonts w:eastAsia="Calibri"/>
                <w:sz w:val="22"/>
                <w:szCs w:val="22"/>
              </w:rPr>
              <w:t xml:space="preserve"> of the Awards Board.  </w:t>
            </w:r>
            <w:r w:rsidRPr="00F566F4">
              <w:rPr>
                <w:rFonts w:eastAsia="Calibri"/>
                <w:b/>
                <w:i/>
                <w:sz w:val="22"/>
                <w:szCs w:val="22"/>
              </w:rPr>
              <w:t>Actual signatures are required and not just a change of type font.  The minutes should be printed at the Awards Board for all required attendees to sign the minutes.</w:t>
            </w:r>
          </w:p>
          <w:p w:rsidR="00410CED" w:rsidRPr="00F566F4" w:rsidRDefault="00410CED" w:rsidP="00762D9C">
            <w:pPr>
              <w:rPr>
                <w:rFonts w:eastAsia="Calibri"/>
                <w:sz w:val="22"/>
                <w:szCs w:val="22"/>
              </w:rPr>
            </w:pPr>
          </w:p>
        </w:tc>
      </w:tr>
      <w:tr w:rsidR="00410CED" w:rsidRPr="00F566F4" w:rsidTr="00762D9C">
        <w:tc>
          <w:tcPr>
            <w:tcW w:w="9016" w:type="dxa"/>
            <w:shd w:val="clear" w:color="auto" w:fill="auto"/>
          </w:tcPr>
          <w:p w:rsidR="00410CED" w:rsidRPr="00F566F4" w:rsidRDefault="00410CED" w:rsidP="00762D9C">
            <w:pPr>
              <w:rPr>
                <w:rFonts w:eastAsia="Calibri"/>
                <w:sz w:val="22"/>
                <w:szCs w:val="22"/>
              </w:rPr>
            </w:pPr>
            <w:r w:rsidRPr="00F566F4">
              <w:rPr>
                <w:rFonts w:eastAsia="Calibri"/>
                <w:sz w:val="22"/>
                <w:szCs w:val="22"/>
              </w:rPr>
              <w:t xml:space="preserve">The provider must submit the electronic RACs immediately through the portal (or within 24 hours).   If you have any queries on how to do this please contact the Access to HE Team at Certa.  Following upload, the external moderator will be required to verify the RAC through the portal within 2 working days.  </w:t>
            </w:r>
          </w:p>
          <w:p w:rsidR="00410CED" w:rsidRPr="00F566F4" w:rsidRDefault="00410CED" w:rsidP="00762D9C">
            <w:pPr>
              <w:rPr>
                <w:rFonts w:eastAsia="Calibri"/>
                <w:sz w:val="22"/>
                <w:szCs w:val="22"/>
              </w:rPr>
            </w:pPr>
          </w:p>
        </w:tc>
      </w:tr>
      <w:tr w:rsidR="00410CED" w:rsidRPr="00F566F4" w:rsidTr="00762D9C">
        <w:tc>
          <w:tcPr>
            <w:tcW w:w="9016" w:type="dxa"/>
            <w:shd w:val="clear" w:color="auto" w:fill="auto"/>
          </w:tcPr>
          <w:p w:rsidR="00410CED" w:rsidRPr="00F566F4" w:rsidRDefault="00410CED" w:rsidP="00762D9C">
            <w:pPr>
              <w:rPr>
                <w:rFonts w:eastAsia="Calibri"/>
                <w:b/>
                <w:color w:val="FF0000"/>
                <w:sz w:val="22"/>
                <w:szCs w:val="22"/>
              </w:rPr>
            </w:pPr>
            <w:r w:rsidRPr="00F566F4">
              <w:rPr>
                <w:rFonts w:eastAsia="Calibri"/>
                <w:b/>
                <w:color w:val="FF0000"/>
                <w:sz w:val="22"/>
                <w:szCs w:val="22"/>
              </w:rPr>
              <w:t xml:space="preserve">The External Moderator is required to check the accuracy of the RAC by accessing </w:t>
            </w:r>
            <w:r>
              <w:rPr>
                <w:rFonts w:eastAsia="Calibri"/>
                <w:b/>
                <w:color w:val="FF0000"/>
                <w:sz w:val="22"/>
                <w:szCs w:val="22"/>
              </w:rPr>
              <w:t>the RAC</w:t>
            </w:r>
            <w:r w:rsidRPr="00F566F4">
              <w:rPr>
                <w:rFonts w:eastAsia="Calibri"/>
                <w:b/>
                <w:color w:val="FF0000"/>
                <w:sz w:val="22"/>
                <w:szCs w:val="22"/>
              </w:rPr>
              <w:t xml:space="preserve"> through the portal once it has been uploaded by the provider and verify the results.  </w:t>
            </w:r>
          </w:p>
          <w:p w:rsidR="00410CED" w:rsidRPr="00F566F4" w:rsidRDefault="00410CED" w:rsidP="00762D9C">
            <w:pPr>
              <w:rPr>
                <w:rFonts w:eastAsia="Calibri"/>
                <w:b/>
                <w:color w:val="FF0000"/>
                <w:sz w:val="22"/>
                <w:szCs w:val="22"/>
              </w:rPr>
            </w:pPr>
          </w:p>
        </w:tc>
      </w:tr>
      <w:tr w:rsidR="00410CED" w:rsidRPr="00F566F4" w:rsidTr="00762D9C">
        <w:tc>
          <w:tcPr>
            <w:tcW w:w="9016" w:type="dxa"/>
            <w:shd w:val="clear" w:color="auto" w:fill="auto"/>
          </w:tcPr>
          <w:p w:rsidR="00410CED" w:rsidRPr="00F566F4" w:rsidRDefault="00410CED" w:rsidP="00762D9C">
            <w:pPr>
              <w:rPr>
                <w:rFonts w:eastAsia="Calibri"/>
                <w:b/>
                <w:color w:val="FF0000"/>
                <w:sz w:val="22"/>
                <w:szCs w:val="22"/>
              </w:rPr>
            </w:pPr>
            <w:r w:rsidRPr="00F566F4">
              <w:rPr>
                <w:rFonts w:eastAsia="Calibri"/>
                <w:b/>
                <w:color w:val="FF0000"/>
                <w:sz w:val="22"/>
                <w:szCs w:val="22"/>
              </w:rPr>
              <w:t xml:space="preserve">The RAC cannot be processed by Certa until the Awards Board minutes have been received and the results verified by the EM.   The Access to HE Team will then process and despatch the certificates to the provider. </w:t>
            </w:r>
          </w:p>
          <w:p w:rsidR="00410CED" w:rsidRPr="00F566F4" w:rsidRDefault="00410CED" w:rsidP="00762D9C">
            <w:pPr>
              <w:rPr>
                <w:rFonts w:eastAsia="Calibri"/>
                <w:color w:val="FF0000"/>
                <w:sz w:val="22"/>
                <w:szCs w:val="22"/>
              </w:rPr>
            </w:pPr>
          </w:p>
        </w:tc>
      </w:tr>
    </w:tbl>
    <w:p w:rsidR="006C4546" w:rsidRDefault="006C454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276"/>
        <w:gridCol w:w="1559"/>
        <w:gridCol w:w="1843"/>
        <w:gridCol w:w="1134"/>
        <w:gridCol w:w="1366"/>
      </w:tblGrid>
      <w:tr w:rsidR="006C4546" w:rsidRPr="00C13044" w:rsidTr="006C4546">
        <w:trPr>
          <w:cantSplit/>
        </w:trPr>
        <w:tc>
          <w:tcPr>
            <w:tcW w:w="9016" w:type="dxa"/>
            <w:gridSpan w:val="6"/>
            <w:shd w:val="clear" w:color="auto" w:fill="045E75"/>
          </w:tcPr>
          <w:p w:rsidR="00410CED" w:rsidRPr="00C13044" w:rsidRDefault="00410CED" w:rsidP="00762D9C">
            <w:pPr>
              <w:rPr>
                <w:rFonts w:eastAsia="Calibri"/>
                <w:b/>
                <w:color w:val="FFFFFF"/>
                <w:sz w:val="22"/>
                <w:szCs w:val="22"/>
              </w:rPr>
            </w:pPr>
            <w:r w:rsidRPr="00C13044">
              <w:rPr>
                <w:rFonts w:eastAsia="Calibri"/>
                <w:b/>
                <w:color w:val="FFFFFF"/>
                <w:sz w:val="22"/>
                <w:szCs w:val="22"/>
              </w:rPr>
              <w:t>Checklist for the provider in preparation for the Awards Board taking place:</w:t>
            </w:r>
          </w:p>
        </w:tc>
      </w:tr>
      <w:tr w:rsidR="00410CED" w:rsidRPr="00F566F4" w:rsidTr="00762D9C">
        <w:trPr>
          <w:cantSplit/>
        </w:trPr>
        <w:tc>
          <w:tcPr>
            <w:tcW w:w="7650" w:type="dxa"/>
            <w:gridSpan w:val="5"/>
            <w:shd w:val="clear" w:color="auto" w:fill="auto"/>
          </w:tcPr>
          <w:p w:rsidR="00410CED" w:rsidRPr="00F566F4" w:rsidRDefault="00410CED" w:rsidP="00762D9C">
            <w:pPr>
              <w:rPr>
                <w:rFonts w:eastAsia="Calibri"/>
                <w:sz w:val="22"/>
                <w:szCs w:val="22"/>
              </w:rPr>
            </w:pPr>
            <w:r w:rsidRPr="00F566F4">
              <w:rPr>
                <w:rFonts w:eastAsia="Calibri"/>
                <w:sz w:val="22"/>
                <w:szCs w:val="22"/>
              </w:rPr>
              <w:t>Date has been confirmed with the External Moderator.</w:t>
            </w:r>
          </w:p>
          <w:p w:rsidR="00410CED" w:rsidRPr="00F566F4" w:rsidRDefault="00410CED" w:rsidP="00762D9C">
            <w:pPr>
              <w:rPr>
                <w:rFonts w:eastAsia="Calibri"/>
                <w:sz w:val="22"/>
                <w:szCs w:val="22"/>
              </w:rPr>
            </w:pPr>
          </w:p>
        </w:tc>
        <w:tc>
          <w:tcPr>
            <w:tcW w:w="1366" w:type="dxa"/>
            <w:shd w:val="clear" w:color="auto" w:fill="auto"/>
          </w:tcPr>
          <w:p w:rsidR="00410CED" w:rsidRPr="00F566F4" w:rsidRDefault="00410CED" w:rsidP="00762D9C">
            <w:pPr>
              <w:rPr>
                <w:rFonts w:eastAsia="Calibri"/>
                <w:sz w:val="22"/>
                <w:szCs w:val="22"/>
              </w:rPr>
            </w:pPr>
            <w:r w:rsidRPr="00F566F4">
              <w:rPr>
                <w:rFonts w:eastAsia="Calibri"/>
                <w:sz w:val="22"/>
                <w:szCs w:val="22"/>
              </w:rPr>
              <w:t>Yes/No</w:t>
            </w:r>
          </w:p>
        </w:tc>
      </w:tr>
      <w:tr w:rsidR="00410CED" w:rsidRPr="00F566F4" w:rsidTr="00762D9C">
        <w:trPr>
          <w:cantSplit/>
        </w:trPr>
        <w:tc>
          <w:tcPr>
            <w:tcW w:w="7650" w:type="dxa"/>
            <w:gridSpan w:val="5"/>
            <w:shd w:val="clear" w:color="auto" w:fill="auto"/>
          </w:tcPr>
          <w:p w:rsidR="00410CED" w:rsidRPr="00F566F4" w:rsidRDefault="00410CED" w:rsidP="00762D9C">
            <w:pPr>
              <w:rPr>
                <w:rFonts w:eastAsia="Calibri"/>
                <w:sz w:val="22"/>
                <w:szCs w:val="22"/>
              </w:rPr>
            </w:pPr>
            <w:r w:rsidRPr="00F566F4">
              <w:rPr>
                <w:rFonts w:eastAsia="Calibri"/>
                <w:sz w:val="22"/>
                <w:szCs w:val="22"/>
              </w:rPr>
              <w:t>Room available with computer, projector and screen (ensuring confidentiality).</w:t>
            </w:r>
          </w:p>
          <w:p w:rsidR="00410CED" w:rsidRPr="00F566F4" w:rsidRDefault="00410CED" w:rsidP="00762D9C">
            <w:pPr>
              <w:rPr>
                <w:rFonts w:eastAsia="Calibri"/>
                <w:sz w:val="22"/>
                <w:szCs w:val="22"/>
              </w:rPr>
            </w:pPr>
          </w:p>
        </w:tc>
        <w:tc>
          <w:tcPr>
            <w:tcW w:w="1366" w:type="dxa"/>
            <w:shd w:val="clear" w:color="auto" w:fill="auto"/>
          </w:tcPr>
          <w:p w:rsidR="00410CED" w:rsidRPr="00F566F4" w:rsidRDefault="00410CED" w:rsidP="00762D9C">
            <w:pPr>
              <w:rPr>
                <w:rFonts w:eastAsia="Calibri"/>
                <w:sz w:val="22"/>
                <w:szCs w:val="22"/>
              </w:rPr>
            </w:pPr>
            <w:r w:rsidRPr="00F566F4">
              <w:rPr>
                <w:rFonts w:eastAsia="Calibri"/>
                <w:sz w:val="22"/>
                <w:szCs w:val="22"/>
              </w:rPr>
              <w:t>Yes/No</w:t>
            </w:r>
          </w:p>
        </w:tc>
      </w:tr>
      <w:tr w:rsidR="00410CED" w:rsidRPr="00F566F4" w:rsidTr="00762D9C">
        <w:trPr>
          <w:cantSplit/>
        </w:trPr>
        <w:tc>
          <w:tcPr>
            <w:tcW w:w="9016" w:type="dxa"/>
            <w:gridSpan w:val="6"/>
            <w:tcBorders>
              <w:bottom w:val="single" w:sz="4" w:space="0" w:color="auto"/>
            </w:tcBorders>
            <w:shd w:val="clear" w:color="auto" w:fill="auto"/>
          </w:tcPr>
          <w:p w:rsidR="00410CED" w:rsidRPr="00F566F4" w:rsidRDefault="00410CED" w:rsidP="00762D9C">
            <w:pPr>
              <w:rPr>
                <w:rFonts w:eastAsia="Calibri"/>
                <w:sz w:val="22"/>
                <w:szCs w:val="22"/>
              </w:rPr>
            </w:pPr>
            <w:r w:rsidRPr="00F566F4">
              <w:rPr>
                <w:rFonts w:eastAsia="Calibri"/>
                <w:sz w:val="22"/>
                <w:szCs w:val="22"/>
              </w:rPr>
              <w:t>The following people are available:</w:t>
            </w:r>
          </w:p>
          <w:p w:rsidR="00410CED" w:rsidRPr="00F566F4" w:rsidRDefault="00410CED" w:rsidP="00762D9C">
            <w:pPr>
              <w:rPr>
                <w:rFonts w:eastAsia="Calibri"/>
                <w:sz w:val="22"/>
                <w:szCs w:val="22"/>
              </w:rPr>
            </w:pPr>
          </w:p>
        </w:tc>
      </w:tr>
      <w:tr w:rsidR="00410CED" w:rsidRPr="00F566F4" w:rsidTr="00762D9C">
        <w:trPr>
          <w:cantSplit/>
        </w:trPr>
        <w:tc>
          <w:tcPr>
            <w:tcW w:w="1838" w:type="dxa"/>
            <w:tcBorders>
              <w:top w:val="single" w:sz="4" w:space="0" w:color="auto"/>
              <w:left w:val="single" w:sz="4" w:space="0" w:color="auto"/>
              <w:bottom w:val="single" w:sz="4" w:space="0" w:color="auto"/>
              <w:right w:val="single" w:sz="4" w:space="0" w:color="auto"/>
            </w:tcBorders>
            <w:shd w:val="clear" w:color="auto" w:fill="auto"/>
          </w:tcPr>
          <w:p w:rsidR="00410CED" w:rsidRPr="00F566F4" w:rsidRDefault="00410CED" w:rsidP="00762D9C">
            <w:pPr>
              <w:rPr>
                <w:rFonts w:eastAsia="Calibri"/>
                <w:sz w:val="22"/>
                <w:szCs w:val="22"/>
              </w:rPr>
            </w:pPr>
            <w:r w:rsidRPr="00F566F4">
              <w:rPr>
                <w:rFonts w:eastAsia="Calibri"/>
                <w:sz w:val="22"/>
                <w:szCs w:val="22"/>
              </w:rPr>
              <w:t>Curriculum Manager/</w:t>
            </w:r>
          </w:p>
          <w:p w:rsidR="00410CED" w:rsidRPr="00F566F4" w:rsidRDefault="00410CED" w:rsidP="00762D9C">
            <w:pPr>
              <w:rPr>
                <w:rFonts w:eastAsia="Calibri"/>
                <w:sz w:val="22"/>
                <w:szCs w:val="22"/>
              </w:rPr>
            </w:pPr>
            <w:r w:rsidRPr="00F566F4">
              <w:rPr>
                <w:rFonts w:eastAsia="Calibri"/>
                <w:sz w:val="22"/>
                <w:szCs w:val="22"/>
              </w:rPr>
              <w:t>Course Leader</w:t>
            </w:r>
          </w:p>
          <w:p w:rsidR="00410CED" w:rsidRPr="00F566F4" w:rsidRDefault="00410CED" w:rsidP="00762D9C">
            <w:pP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10CED" w:rsidRPr="00F566F4" w:rsidRDefault="00410CED" w:rsidP="00762D9C">
            <w:pPr>
              <w:rPr>
                <w:rFonts w:eastAsia="Calibri"/>
                <w:sz w:val="22"/>
                <w:szCs w:val="22"/>
              </w:rPr>
            </w:pPr>
            <w:r w:rsidRPr="00F566F4">
              <w:rPr>
                <w:rFonts w:eastAsia="Calibri"/>
                <w:sz w:val="22"/>
                <w:szCs w:val="22"/>
              </w:rPr>
              <w:t>Tutor(s)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10CED" w:rsidRPr="00F566F4" w:rsidRDefault="00410CED" w:rsidP="00762D9C">
            <w:pPr>
              <w:rPr>
                <w:rFonts w:eastAsia="Calibri"/>
                <w:sz w:val="22"/>
                <w:szCs w:val="22"/>
              </w:rPr>
            </w:pPr>
            <w:r w:rsidRPr="00F566F4">
              <w:rPr>
                <w:rFonts w:eastAsia="Calibri"/>
                <w:sz w:val="22"/>
                <w:szCs w:val="22"/>
              </w:rPr>
              <w:t>Internal Moderator(s)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10CED" w:rsidRPr="00F566F4" w:rsidRDefault="00410CED" w:rsidP="00762D9C">
            <w:pPr>
              <w:rPr>
                <w:rFonts w:eastAsia="Calibri"/>
                <w:sz w:val="22"/>
                <w:szCs w:val="22"/>
              </w:rPr>
            </w:pPr>
            <w:r w:rsidRPr="00F566F4">
              <w:rPr>
                <w:rFonts w:eastAsia="Calibri"/>
                <w:sz w:val="22"/>
                <w:szCs w:val="22"/>
              </w:rPr>
              <w:t>Quality Manager or Designate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10CED" w:rsidRPr="00F566F4" w:rsidRDefault="00410CED" w:rsidP="00762D9C">
            <w:pPr>
              <w:rPr>
                <w:rFonts w:eastAsia="Calibri"/>
                <w:sz w:val="22"/>
                <w:szCs w:val="22"/>
              </w:rPr>
            </w:pPr>
            <w:r w:rsidRPr="00F566F4">
              <w:rPr>
                <w:rFonts w:eastAsia="Calibri"/>
                <w:sz w:val="22"/>
                <w:szCs w:val="22"/>
              </w:rPr>
              <w:t xml:space="preserve">Scribe </w:t>
            </w:r>
          </w:p>
        </w:tc>
        <w:tc>
          <w:tcPr>
            <w:tcW w:w="1366" w:type="dxa"/>
            <w:tcBorders>
              <w:top w:val="single" w:sz="4" w:space="0" w:color="auto"/>
              <w:left w:val="single" w:sz="4" w:space="0" w:color="auto"/>
              <w:bottom w:val="single" w:sz="4" w:space="0" w:color="auto"/>
            </w:tcBorders>
            <w:shd w:val="clear" w:color="auto" w:fill="auto"/>
          </w:tcPr>
          <w:p w:rsidR="00410CED" w:rsidRPr="00F566F4" w:rsidRDefault="00410CED" w:rsidP="00762D9C">
            <w:pPr>
              <w:rPr>
                <w:rFonts w:eastAsia="Calibri"/>
                <w:sz w:val="22"/>
                <w:szCs w:val="22"/>
              </w:rPr>
            </w:pPr>
            <w:r w:rsidRPr="00F566F4">
              <w:rPr>
                <w:rFonts w:eastAsia="Calibri"/>
                <w:sz w:val="22"/>
                <w:szCs w:val="22"/>
              </w:rPr>
              <w:t>Other(s)</w:t>
            </w:r>
          </w:p>
        </w:tc>
      </w:tr>
      <w:tr w:rsidR="00410CED" w:rsidRPr="00F566F4" w:rsidTr="00762D9C">
        <w:trPr>
          <w:cantSplit/>
        </w:trPr>
        <w:tc>
          <w:tcPr>
            <w:tcW w:w="7650" w:type="dxa"/>
            <w:gridSpan w:val="5"/>
            <w:shd w:val="clear" w:color="auto" w:fill="auto"/>
          </w:tcPr>
          <w:p w:rsidR="00410CED" w:rsidRPr="00F566F4" w:rsidRDefault="00410CED" w:rsidP="00762D9C">
            <w:pPr>
              <w:rPr>
                <w:rFonts w:eastAsia="Calibri"/>
                <w:sz w:val="22"/>
                <w:szCs w:val="22"/>
              </w:rPr>
            </w:pPr>
            <w:r w:rsidRPr="00F566F4">
              <w:rPr>
                <w:rFonts w:eastAsia="Calibri"/>
                <w:sz w:val="22"/>
                <w:szCs w:val="22"/>
              </w:rPr>
              <w:t>All populated paper copy RACs are available.</w:t>
            </w:r>
          </w:p>
          <w:p w:rsidR="00410CED" w:rsidRPr="00F566F4" w:rsidRDefault="00410CED" w:rsidP="00762D9C">
            <w:pPr>
              <w:rPr>
                <w:rFonts w:eastAsia="Calibri"/>
                <w:sz w:val="22"/>
                <w:szCs w:val="22"/>
              </w:rPr>
            </w:pPr>
          </w:p>
        </w:tc>
        <w:tc>
          <w:tcPr>
            <w:tcW w:w="1366" w:type="dxa"/>
            <w:shd w:val="clear" w:color="auto" w:fill="auto"/>
          </w:tcPr>
          <w:p w:rsidR="00410CED" w:rsidRPr="00F566F4" w:rsidRDefault="00410CED" w:rsidP="00762D9C">
            <w:pPr>
              <w:rPr>
                <w:rFonts w:eastAsia="Calibri"/>
                <w:sz w:val="22"/>
                <w:szCs w:val="22"/>
              </w:rPr>
            </w:pPr>
            <w:r w:rsidRPr="00F566F4">
              <w:rPr>
                <w:rFonts w:eastAsia="Calibri"/>
                <w:sz w:val="22"/>
                <w:szCs w:val="22"/>
              </w:rPr>
              <w:t xml:space="preserve">Yes/No </w:t>
            </w:r>
          </w:p>
        </w:tc>
      </w:tr>
      <w:tr w:rsidR="00410CED" w:rsidRPr="00F566F4" w:rsidTr="00762D9C">
        <w:trPr>
          <w:cantSplit/>
        </w:trPr>
        <w:tc>
          <w:tcPr>
            <w:tcW w:w="7650" w:type="dxa"/>
            <w:gridSpan w:val="5"/>
            <w:shd w:val="clear" w:color="auto" w:fill="auto"/>
          </w:tcPr>
          <w:p w:rsidR="00410CED" w:rsidRPr="00F566F4" w:rsidRDefault="00410CED" w:rsidP="00762D9C">
            <w:pPr>
              <w:rPr>
                <w:rFonts w:eastAsia="Calibri"/>
                <w:sz w:val="22"/>
                <w:szCs w:val="22"/>
              </w:rPr>
            </w:pPr>
            <w:r w:rsidRPr="00F566F4">
              <w:rPr>
                <w:rFonts w:eastAsia="Calibri"/>
                <w:sz w:val="22"/>
                <w:szCs w:val="22"/>
              </w:rPr>
              <w:t xml:space="preserve">All students have signed to confirm that units, credits and grades for award are correct. </w:t>
            </w:r>
          </w:p>
        </w:tc>
        <w:tc>
          <w:tcPr>
            <w:tcW w:w="1366" w:type="dxa"/>
            <w:shd w:val="clear" w:color="auto" w:fill="auto"/>
          </w:tcPr>
          <w:p w:rsidR="00410CED" w:rsidRPr="00F566F4" w:rsidRDefault="00410CED" w:rsidP="00762D9C">
            <w:pPr>
              <w:rPr>
                <w:rFonts w:eastAsia="Calibri"/>
                <w:sz w:val="22"/>
                <w:szCs w:val="22"/>
              </w:rPr>
            </w:pPr>
            <w:r w:rsidRPr="00F566F4">
              <w:rPr>
                <w:rFonts w:eastAsia="Calibri"/>
                <w:sz w:val="22"/>
                <w:szCs w:val="22"/>
              </w:rPr>
              <w:t xml:space="preserve">Yes/No </w:t>
            </w:r>
          </w:p>
        </w:tc>
      </w:tr>
      <w:tr w:rsidR="00410CED" w:rsidRPr="00F566F4" w:rsidTr="00762D9C">
        <w:trPr>
          <w:cantSplit/>
        </w:trPr>
        <w:tc>
          <w:tcPr>
            <w:tcW w:w="7650" w:type="dxa"/>
            <w:gridSpan w:val="5"/>
            <w:shd w:val="clear" w:color="auto" w:fill="auto"/>
          </w:tcPr>
          <w:p w:rsidR="00410CED" w:rsidRPr="00F566F4" w:rsidRDefault="00410CED" w:rsidP="00762D9C">
            <w:pPr>
              <w:rPr>
                <w:rFonts w:eastAsia="Calibri"/>
                <w:sz w:val="22"/>
                <w:szCs w:val="22"/>
              </w:rPr>
            </w:pPr>
            <w:r w:rsidRPr="00F566F4">
              <w:rPr>
                <w:rFonts w:eastAsia="Calibri"/>
                <w:sz w:val="22"/>
                <w:szCs w:val="22"/>
              </w:rPr>
              <w:t>If “no” to any of the above, please indicate the reasons:</w:t>
            </w:r>
          </w:p>
          <w:p w:rsidR="00410CED" w:rsidRPr="00F566F4" w:rsidRDefault="00410CED" w:rsidP="00762D9C">
            <w:pPr>
              <w:rPr>
                <w:rFonts w:eastAsia="Calibri"/>
                <w:sz w:val="22"/>
                <w:szCs w:val="22"/>
              </w:rPr>
            </w:pPr>
          </w:p>
          <w:p w:rsidR="00410CED" w:rsidRPr="00F566F4" w:rsidRDefault="00410CED" w:rsidP="00762D9C">
            <w:pPr>
              <w:rPr>
                <w:rFonts w:eastAsia="Calibri"/>
                <w:sz w:val="22"/>
                <w:szCs w:val="22"/>
              </w:rPr>
            </w:pPr>
          </w:p>
          <w:p w:rsidR="00410CED" w:rsidRPr="00F566F4" w:rsidRDefault="00410CED" w:rsidP="00762D9C">
            <w:pPr>
              <w:rPr>
                <w:rFonts w:eastAsia="Calibri"/>
                <w:sz w:val="22"/>
                <w:szCs w:val="22"/>
              </w:rPr>
            </w:pPr>
          </w:p>
          <w:p w:rsidR="00410CED" w:rsidRPr="00F566F4" w:rsidRDefault="00410CED" w:rsidP="00762D9C">
            <w:pPr>
              <w:rPr>
                <w:rFonts w:eastAsia="Calibri"/>
                <w:sz w:val="22"/>
                <w:szCs w:val="22"/>
              </w:rPr>
            </w:pPr>
          </w:p>
          <w:p w:rsidR="00410CED" w:rsidRPr="00F566F4" w:rsidRDefault="00410CED" w:rsidP="00762D9C">
            <w:pPr>
              <w:rPr>
                <w:rFonts w:eastAsia="Calibri"/>
                <w:sz w:val="22"/>
                <w:szCs w:val="22"/>
              </w:rPr>
            </w:pPr>
          </w:p>
        </w:tc>
        <w:tc>
          <w:tcPr>
            <w:tcW w:w="1366" w:type="dxa"/>
            <w:shd w:val="clear" w:color="auto" w:fill="auto"/>
          </w:tcPr>
          <w:p w:rsidR="00410CED" w:rsidRPr="00F566F4" w:rsidRDefault="00410CED" w:rsidP="00762D9C">
            <w:pPr>
              <w:rPr>
                <w:rFonts w:eastAsia="Calibri"/>
                <w:sz w:val="22"/>
                <w:szCs w:val="22"/>
              </w:rPr>
            </w:pPr>
          </w:p>
        </w:tc>
      </w:tr>
    </w:tbl>
    <w:p w:rsidR="00410CED" w:rsidRDefault="00410CED" w:rsidP="00762D9C">
      <w:pPr>
        <w:spacing w:after="160" w:line="259" w:lineRule="auto"/>
        <w:rPr>
          <w:rFonts w:ascii="Calibri" w:eastAsia="Calibri" w:hAnsi="Calibri" w:cs="Times New Roman"/>
          <w:sz w:val="22"/>
          <w:szCs w:val="22"/>
        </w:rPr>
      </w:pPr>
    </w:p>
    <w:p w:rsidR="00410CED" w:rsidRDefault="00410CE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186"/>
      </w:tblGrid>
      <w:tr w:rsidR="006C4546" w:rsidRPr="00C13044" w:rsidTr="006C4546">
        <w:trPr>
          <w:cantSplit/>
        </w:trPr>
        <w:tc>
          <w:tcPr>
            <w:tcW w:w="9016" w:type="dxa"/>
            <w:gridSpan w:val="2"/>
            <w:shd w:val="clear" w:color="auto" w:fill="045E75"/>
          </w:tcPr>
          <w:p w:rsidR="00410CED" w:rsidRPr="00C13044" w:rsidRDefault="00410CED" w:rsidP="00762D9C">
            <w:pPr>
              <w:rPr>
                <w:rFonts w:eastAsia="Calibri"/>
                <w:color w:val="FFFFFF"/>
                <w:sz w:val="40"/>
                <w:szCs w:val="40"/>
              </w:rPr>
            </w:pPr>
            <w:r w:rsidRPr="00C13044">
              <w:rPr>
                <w:rFonts w:eastAsia="Calibri"/>
                <w:color w:val="FFFFFF"/>
                <w:sz w:val="22"/>
                <w:szCs w:val="22"/>
              </w:rPr>
              <w:br w:type="page"/>
            </w:r>
            <w:r w:rsidRPr="00C13044">
              <w:rPr>
                <w:rFonts w:eastAsia="Calibri"/>
                <w:color w:val="FFFFFF"/>
                <w:sz w:val="40"/>
                <w:szCs w:val="40"/>
              </w:rPr>
              <w:t>Awards Board Minutes</w:t>
            </w:r>
          </w:p>
          <w:p w:rsidR="00410CED" w:rsidRPr="00C13044" w:rsidRDefault="00410CED" w:rsidP="00762D9C">
            <w:pPr>
              <w:rPr>
                <w:rFonts w:eastAsia="Calibri"/>
                <w:color w:val="FFFFFF"/>
                <w:sz w:val="22"/>
                <w:szCs w:val="22"/>
              </w:rPr>
            </w:pPr>
          </w:p>
        </w:tc>
      </w:tr>
      <w:tr w:rsidR="00410CED" w:rsidRPr="00246888" w:rsidTr="006C4546">
        <w:trPr>
          <w:cantSplit/>
        </w:trPr>
        <w:tc>
          <w:tcPr>
            <w:tcW w:w="2830" w:type="dxa"/>
            <w:shd w:val="clear" w:color="auto" w:fill="045E75"/>
          </w:tcPr>
          <w:p w:rsidR="00410CED" w:rsidRPr="00C13044" w:rsidRDefault="00410CED" w:rsidP="00762D9C">
            <w:pPr>
              <w:rPr>
                <w:rFonts w:eastAsia="Calibri"/>
                <w:b/>
                <w:color w:val="FFFFFF"/>
                <w:sz w:val="22"/>
                <w:szCs w:val="22"/>
              </w:rPr>
            </w:pPr>
            <w:r w:rsidRPr="00C13044">
              <w:rPr>
                <w:rFonts w:eastAsia="Calibri"/>
                <w:b/>
                <w:color w:val="FFFFFF"/>
                <w:sz w:val="22"/>
                <w:szCs w:val="22"/>
              </w:rPr>
              <w:t>Provider:</w:t>
            </w:r>
          </w:p>
        </w:tc>
        <w:tc>
          <w:tcPr>
            <w:tcW w:w="6186" w:type="dxa"/>
            <w:shd w:val="clear" w:color="auto" w:fill="auto"/>
          </w:tcPr>
          <w:p w:rsidR="00410CED" w:rsidRPr="00246888" w:rsidRDefault="00410CED" w:rsidP="00762D9C">
            <w:pPr>
              <w:rPr>
                <w:rFonts w:eastAsia="Calibri"/>
                <w:sz w:val="22"/>
                <w:szCs w:val="22"/>
              </w:rPr>
            </w:pPr>
          </w:p>
          <w:p w:rsidR="00410CED" w:rsidRPr="00246888" w:rsidRDefault="00410CED" w:rsidP="00762D9C">
            <w:pPr>
              <w:rPr>
                <w:rFonts w:eastAsia="Calibri"/>
                <w:sz w:val="22"/>
                <w:szCs w:val="22"/>
              </w:rPr>
            </w:pPr>
          </w:p>
        </w:tc>
      </w:tr>
      <w:tr w:rsidR="00410CED" w:rsidRPr="00246888" w:rsidTr="006C4546">
        <w:trPr>
          <w:cantSplit/>
        </w:trPr>
        <w:tc>
          <w:tcPr>
            <w:tcW w:w="2830" w:type="dxa"/>
            <w:shd w:val="clear" w:color="auto" w:fill="045E75"/>
          </w:tcPr>
          <w:p w:rsidR="00410CED" w:rsidRPr="00C13044" w:rsidRDefault="00410CED" w:rsidP="00762D9C">
            <w:pPr>
              <w:rPr>
                <w:rFonts w:eastAsia="Calibri"/>
                <w:b/>
                <w:color w:val="FFFFFF"/>
                <w:sz w:val="22"/>
                <w:szCs w:val="22"/>
              </w:rPr>
            </w:pPr>
            <w:r w:rsidRPr="00C13044">
              <w:rPr>
                <w:rFonts w:eastAsia="Calibri"/>
                <w:b/>
                <w:color w:val="FFFFFF"/>
                <w:sz w:val="22"/>
                <w:szCs w:val="22"/>
              </w:rPr>
              <w:t xml:space="preserve">Site(s): </w:t>
            </w:r>
          </w:p>
        </w:tc>
        <w:tc>
          <w:tcPr>
            <w:tcW w:w="6186" w:type="dxa"/>
            <w:shd w:val="clear" w:color="auto" w:fill="auto"/>
          </w:tcPr>
          <w:p w:rsidR="00410CED" w:rsidRPr="00246888" w:rsidRDefault="00410CED" w:rsidP="00762D9C">
            <w:pPr>
              <w:rPr>
                <w:rFonts w:eastAsia="Calibri"/>
                <w:sz w:val="22"/>
                <w:szCs w:val="22"/>
              </w:rPr>
            </w:pPr>
          </w:p>
          <w:p w:rsidR="00410CED" w:rsidRPr="00246888" w:rsidRDefault="00410CED" w:rsidP="00762D9C">
            <w:pPr>
              <w:rPr>
                <w:rFonts w:eastAsia="Calibri"/>
                <w:sz w:val="22"/>
                <w:szCs w:val="22"/>
              </w:rPr>
            </w:pPr>
          </w:p>
        </w:tc>
      </w:tr>
      <w:tr w:rsidR="00410CED" w:rsidRPr="00246888" w:rsidTr="006C4546">
        <w:trPr>
          <w:cantSplit/>
        </w:trPr>
        <w:tc>
          <w:tcPr>
            <w:tcW w:w="2830" w:type="dxa"/>
            <w:shd w:val="clear" w:color="auto" w:fill="045E75"/>
          </w:tcPr>
          <w:p w:rsidR="00410CED" w:rsidRPr="00C13044" w:rsidRDefault="00410CED" w:rsidP="00762D9C">
            <w:pPr>
              <w:rPr>
                <w:rFonts w:eastAsia="Calibri"/>
                <w:b/>
                <w:color w:val="FFFFFF"/>
                <w:sz w:val="22"/>
                <w:szCs w:val="22"/>
              </w:rPr>
            </w:pPr>
            <w:r w:rsidRPr="00C13044">
              <w:rPr>
                <w:rFonts w:eastAsia="Calibri"/>
                <w:b/>
                <w:color w:val="FFFFFF"/>
                <w:sz w:val="22"/>
                <w:szCs w:val="22"/>
              </w:rPr>
              <w:t xml:space="preserve">Access to HE Diploma Title: </w:t>
            </w:r>
          </w:p>
        </w:tc>
        <w:tc>
          <w:tcPr>
            <w:tcW w:w="6186" w:type="dxa"/>
            <w:shd w:val="clear" w:color="auto" w:fill="auto"/>
          </w:tcPr>
          <w:p w:rsidR="00410CED" w:rsidRPr="00246888" w:rsidRDefault="00410CED" w:rsidP="00762D9C">
            <w:pPr>
              <w:rPr>
                <w:rFonts w:eastAsia="Calibri"/>
                <w:sz w:val="22"/>
                <w:szCs w:val="22"/>
              </w:rPr>
            </w:pPr>
          </w:p>
          <w:p w:rsidR="00410CED" w:rsidRPr="00246888" w:rsidRDefault="00410CED" w:rsidP="00762D9C">
            <w:pPr>
              <w:rPr>
                <w:rFonts w:eastAsia="Calibri"/>
                <w:sz w:val="22"/>
                <w:szCs w:val="22"/>
              </w:rPr>
            </w:pPr>
          </w:p>
        </w:tc>
      </w:tr>
      <w:tr w:rsidR="00410CED" w:rsidRPr="00246888" w:rsidTr="006C4546">
        <w:trPr>
          <w:cantSplit/>
        </w:trPr>
        <w:tc>
          <w:tcPr>
            <w:tcW w:w="2830" w:type="dxa"/>
            <w:shd w:val="clear" w:color="auto" w:fill="045E75"/>
          </w:tcPr>
          <w:p w:rsidR="00410CED" w:rsidRPr="00C13044" w:rsidRDefault="00410CED" w:rsidP="00762D9C">
            <w:pPr>
              <w:rPr>
                <w:rFonts w:eastAsia="Calibri"/>
                <w:b/>
                <w:color w:val="FFFFFF"/>
                <w:sz w:val="22"/>
                <w:szCs w:val="22"/>
              </w:rPr>
            </w:pPr>
            <w:r w:rsidRPr="00C13044">
              <w:rPr>
                <w:rFonts w:eastAsia="Calibri"/>
                <w:b/>
                <w:color w:val="FFFFFF"/>
                <w:sz w:val="22"/>
                <w:szCs w:val="22"/>
              </w:rPr>
              <w:t>Date of Awards Board:</w:t>
            </w:r>
          </w:p>
        </w:tc>
        <w:tc>
          <w:tcPr>
            <w:tcW w:w="6186" w:type="dxa"/>
            <w:shd w:val="clear" w:color="auto" w:fill="auto"/>
          </w:tcPr>
          <w:p w:rsidR="00410CED" w:rsidRPr="00246888" w:rsidRDefault="00410CED" w:rsidP="00762D9C">
            <w:pPr>
              <w:rPr>
                <w:rFonts w:eastAsia="Calibri"/>
                <w:sz w:val="22"/>
                <w:szCs w:val="22"/>
              </w:rPr>
            </w:pPr>
          </w:p>
          <w:p w:rsidR="00410CED" w:rsidRPr="00246888" w:rsidRDefault="00410CED" w:rsidP="00762D9C">
            <w:pPr>
              <w:rPr>
                <w:rFonts w:eastAsia="Calibri"/>
                <w:sz w:val="22"/>
                <w:szCs w:val="22"/>
              </w:rPr>
            </w:pPr>
          </w:p>
        </w:tc>
      </w:tr>
    </w:tbl>
    <w:p w:rsidR="00410CED" w:rsidRPr="00246888" w:rsidRDefault="00410CED" w:rsidP="00762D9C">
      <w:pPr>
        <w:spacing w:after="160" w:line="259" w:lineRule="auto"/>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268"/>
        <w:gridCol w:w="2954"/>
      </w:tblGrid>
      <w:tr w:rsidR="006C4546" w:rsidRPr="00C13044" w:rsidTr="006C4546">
        <w:trPr>
          <w:cantSplit/>
        </w:trPr>
        <w:tc>
          <w:tcPr>
            <w:tcW w:w="9016" w:type="dxa"/>
            <w:gridSpan w:val="3"/>
            <w:shd w:val="clear" w:color="auto" w:fill="045E75"/>
          </w:tcPr>
          <w:p w:rsidR="00410CED" w:rsidRPr="00C13044" w:rsidRDefault="00410CED" w:rsidP="00762D9C">
            <w:pPr>
              <w:rPr>
                <w:rFonts w:eastAsia="Calibri"/>
                <w:b/>
                <w:i/>
                <w:color w:val="FFFFFF"/>
                <w:sz w:val="22"/>
                <w:szCs w:val="22"/>
              </w:rPr>
            </w:pPr>
            <w:r w:rsidRPr="00C13044">
              <w:rPr>
                <w:rFonts w:eastAsia="Calibri"/>
                <w:b/>
                <w:color w:val="FFFFFF"/>
                <w:sz w:val="22"/>
                <w:szCs w:val="22"/>
              </w:rPr>
              <w:t>Names of Attendees and Roles</w:t>
            </w:r>
            <w:r w:rsidRPr="00C13044">
              <w:rPr>
                <w:rFonts w:eastAsia="Calibri"/>
                <w:b/>
                <w:i/>
                <w:color w:val="FFFFFF"/>
                <w:sz w:val="22"/>
                <w:szCs w:val="22"/>
              </w:rPr>
              <w:t xml:space="preserve"> </w:t>
            </w:r>
          </w:p>
          <w:p w:rsidR="00410CED" w:rsidRPr="00C13044" w:rsidRDefault="00410CED" w:rsidP="00762D9C">
            <w:pPr>
              <w:rPr>
                <w:rFonts w:eastAsia="Calibri"/>
                <w:b/>
                <w:color w:val="FFFFFF"/>
                <w:sz w:val="22"/>
                <w:szCs w:val="22"/>
              </w:rPr>
            </w:pPr>
            <w:r w:rsidRPr="00C13044">
              <w:rPr>
                <w:rFonts w:eastAsia="Calibri"/>
                <w:color w:val="FFFFFF"/>
                <w:sz w:val="22"/>
                <w:szCs w:val="22"/>
              </w:rPr>
              <w:t xml:space="preserve">These must include at least: tutors, internal moderator(s), curriculum manager(s), quality manager – or designate, scribe, external moderator(s) and AVA representative. </w:t>
            </w:r>
          </w:p>
        </w:tc>
      </w:tr>
      <w:tr w:rsidR="006C4546" w:rsidRPr="00C13044" w:rsidTr="006C4546">
        <w:trPr>
          <w:cantSplit/>
        </w:trPr>
        <w:tc>
          <w:tcPr>
            <w:tcW w:w="3794" w:type="dxa"/>
            <w:shd w:val="clear" w:color="auto" w:fill="045E75"/>
          </w:tcPr>
          <w:p w:rsidR="00410CED" w:rsidRPr="00C13044" w:rsidRDefault="00410CED" w:rsidP="00762D9C">
            <w:pPr>
              <w:rPr>
                <w:rFonts w:eastAsia="Calibri"/>
                <w:b/>
                <w:color w:val="FFFFFF"/>
                <w:sz w:val="22"/>
                <w:szCs w:val="22"/>
              </w:rPr>
            </w:pPr>
            <w:r w:rsidRPr="00C13044">
              <w:rPr>
                <w:rFonts w:eastAsia="Calibri"/>
                <w:b/>
                <w:color w:val="FFFFFF"/>
                <w:sz w:val="22"/>
                <w:szCs w:val="22"/>
              </w:rPr>
              <w:t>Name</w:t>
            </w:r>
          </w:p>
        </w:tc>
        <w:tc>
          <w:tcPr>
            <w:tcW w:w="2268" w:type="dxa"/>
            <w:shd w:val="clear" w:color="auto" w:fill="045E75"/>
          </w:tcPr>
          <w:p w:rsidR="00410CED" w:rsidRPr="00C13044" w:rsidRDefault="00410CED" w:rsidP="00762D9C">
            <w:pPr>
              <w:rPr>
                <w:rFonts w:eastAsia="Calibri"/>
                <w:b/>
                <w:color w:val="FFFFFF"/>
                <w:sz w:val="22"/>
                <w:szCs w:val="22"/>
              </w:rPr>
            </w:pPr>
            <w:r w:rsidRPr="00C13044">
              <w:rPr>
                <w:rFonts w:eastAsia="Calibri"/>
                <w:b/>
                <w:color w:val="FFFFFF"/>
                <w:sz w:val="22"/>
                <w:szCs w:val="22"/>
              </w:rPr>
              <w:t xml:space="preserve">Role </w:t>
            </w:r>
          </w:p>
        </w:tc>
        <w:tc>
          <w:tcPr>
            <w:tcW w:w="2954" w:type="dxa"/>
            <w:shd w:val="clear" w:color="auto" w:fill="045E75"/>
          </w:tcPr>
          <w:p w:rsidR="00410CED" w:rsidRPr="00C13044" w:rsidRDefault="00410CED" w:rsidP="00762D9C">
            <w:pPr>
              <w:rPr>
                <w:rFonts w:eastAsia="Calibri"/>
                <w:b/>
                <w:color w:val="FFFFFF"/>
                <w:sz w:val="22"/>
                <w:szCs w:val="22"/>
              </w:rPr>
            </w:pPr>
            <w:r w:rsidRPr="00C13044">
              <w:rPr>
                <w:rFonts w:eastAsia="Calibri"/>
                <w:b/>
                <w:color w:val="FFFFFF"/>
                <w:sz w:val="22"/>
                <w:szCs w:val="22"/>
              </w:rPr>
              <w:t>Email</w:t>
            </w:r>
          </w:p>
        </w:tc>
      </w:tr>
      <w:tr w:rsidR="00410CED" w:rsidRPr="00246888" w:rsidTr="00762D9C">
        <w:trPr>
          <w:cantSplit/>
        </w:trPr>
        <w:tc>
          <w:tcPr>
            <w:tcW w:w="3794" w:type="dxa"/>
            <w:shd w:val="clear" w:color="auto" w:fill="auto"/>
          </w:tcPr>
          <w:p w:rsidR="00410CED" w:rsidRPr="00246888" w:rsidRDefault="00410CED" w:rsidP="00762D9C">
            <w:pPr>
              <w:rPr>
                <w:rFonts w:eastAsia="Calibri"/>
                <w:sz w:val="22"/>
                <w:szCs w:val="22"/>
              </w:rPr>
            </w:pPr>
          </w:p>
        </w:tc>
        <w:tc>
          <w:tcPr>
            <w:tcW w:w="2268" w:type="dxa"/>
            <w:shd w:val="clear" w:color="auto" w:fill="auto"/>
          </w:tcPr>
          <w:p w:rsidR="00410CED" w:rsidRPr="00246888" w:rsidRDefault="00410CED" w:rsidP="00762D9C">
            <w:pPr>
              <w:rPr>
                <w:rFonts w:eastAsia="Calibri"/>
                <w:sz w:val="22"/>
                <w:szCs w:val="22"/>
              </w:rPr>
            </w:pPr>
          </w:p>
        </w:tc>
        <w:tc>
          <w:tcPr>
            <w:tcW w:w="2954" w:type="dxa"/>
            <w:shd w:val="clear" w:color="auto" w:fill="auto"/>
          </w:tcPr>
          <w:p w:rsidR="00410CED" w:rsidRPr="00246888" w:rsidRDefault="00410CED" w:rsidP="00762D9C">
            <w:pPr>
              <w:rPr>
                <w:rFonts w:eastAsia="Calibri"/>
                <w:sz w:val="22"/>
                <w:szCs w:val="22"/>
              </w:rPr>
            </w:pPr>
          </w:p>
        </w:tc>
      </w:tr>
      <w:tr w:rsidR="00410CED" w:rsidRPr="00246888" w:rsidTr="00762D9C">
        <w:trPr>
          <w:cantSplit/>
        </w:trPr>
        <w:tc>
          <w:tcPr>
            <w:tcW w:w="3794" w:type="dxa"/>
            <w:shd w:val="clear" w:color="auto" w:fill="auto"/>
          </w:tcPr>
          <w:p w:rsidR="00410CED" w:rsidRPr="00246888" w:rsidRDefault="00410CED" w:rsidP="00762D9C">
            <w:pPr>
              <w:rPr>
                <w:rFonts w:eastAsia="Calibri"/>
                <w:sz w:val="22"/>
                <w:szCs w:val="22"/>
              </w:rPr>
            </w:pPr>
          </w:p>
        </w:tc>
        <w:tc>
          <w:tcPr>
            <w:tcW w:w="2268" w:type="dxa"/>
            <w:shd w:val="clear" w:color="auto" w:fill="auto"/>
          </w:tcPr>
          <w:p w:rsidR="00410CED" w:rsidRPr="00246888" w:rsidRDefault="00410CED" w:rsidP="00762D9C">
            <w:pPr>
              <w:rPr>
                <w:rFonts w:eastAsia="Calibri"/>
                <w:sz w:val="22"/>
                <w:szCs w:val="22"/>
              </w:rPr>
            </w:pPr>
          </w:p>
        </w:tc>
        <w:tc>
          <w:tcPr>
            <w:tcW w:w="2954" w:type="dxa"/>
            <w:shd w:val="clear" w:color="auto" w:fill="auto"/>
          </w:tcPr>
          <w:p w:rsidR="00410CED" w:rsidRPr="00246888" w:rsidRDefault="00410CED" w:rsidP="00762D9C">
            <w:pPr>
              <w:rPr>
                <w:rFonts w:eastAsia="Calibri"/>
                <w:sz w:val="22"/>
                <w:szCs w:val="22"/>
              </w:rPr>
            </w:pPr>
          </w:p>
        </w:tc>
      </w:tr>
      <w:tr w:rsidR="00410CED" w:rsidRPr="00246888" w:rsidTr="00762D9C">
        <w:trPr>
          <w:cantSplit/>
        </w:trPr>
        <w:tc>
          <w:tcPr>
            <w:tcW w:w="3794" w:type="dxa"/>
            <w:shd w:val="clear" w:color="auto" w:fill="auto"/>
          </w:tcPr>
          <w:p w:rsidR="00410CED" w:rsidRPr="00246888" w:rsidRDefault="00410CED" w:rsidP="00762D9C">
            <w:pPr>
              <w:rPr>
                <w:rFonts w:eastAsia="Calibri"/>
                <w:sz w:val="22"/>
                <w:szCs w:val="22"/>
              </w:rPr>
            </w:pPr>
          </w:p>
        </w:tc>
        <w:tc>
          <w:tcPr>
            <w:tcW w:w="2268" w:type="dxa"/>
            <w:shd w:val="clear" w:color="auto" w:fill="auto"/>
          </w:tcPr>
          <w:p w:rsidR="00410CED" w:rsidRPr="00246888" w:rsidRDefault="00410CED" w:rsidP="00762D9C">
            <w:pPr>
              <w:rPr>
                <w:rFonts w:eastAsia="Calibri"/>
                <w:sz w:val="22"/>
                <w:szCs w:val="22"/>
              </w:rPr>
            </w:pPr>
          </w:p>
        </w:tc>
        <w:tc>
          <w:tcPr>
            <w:tcW w:w="2954" w:type="dxa"/>
            <w:shd w:val="clear" w:color="auto" w:fill="auto"/>
          </w:tcPr>
          <w:p w:rsidR="00410CED" w:rsidRPr="00246888" w:rsidRDefault="00410CED" w:rsidP="00762D9C">
            <w:pPr>
              <w:rPr>
                <w:rFonts w:eastAsia="Calibri"/>
                <w:sz w:val="22"/>
                <w:szCs w:val="22"/>
              </w:rPr>
            </w:pPr>
          </w:p>
        </w:tc>
      </w:tr>
      <w:tr w:rsidR="00410CED" w:rsidRPr="00246888" w:rsidTr="00762D9C">
        <w:trPr>
          <w:cantSplit/>
        </w:trPr>
        <w:tc>
          <w:tcPr>
            <w:tcW w:w="3794" w:type="dxa"/>
            <w:shd w:val="clear" w:color="auto" w:fill="auto"/>
          </w:tcPr>
          <w:p w:rsidR="00410CED" w:rsidRPr="00246888" w:rsidRDefault="00410CED" w:rsidP="00762D9C">
            <w:pPr>
              <w:rPr>
                <w:rFonts w:eastAsia="Calibri"/>
                <w:sz w:val="22"/>
                <w:szCs w:val="22"/>
              </w:rPr>
            </w:pPr>
          </w:p>
        </w:tc>
        <w:tc>
          <w:tcPr>
            <w:tcW w:w="2268" w:type="dxa"/>
            <w:shd w:val="clear" w:color="auto" w:fill="auto"/>
          </w:tcPr>
          <w:p w:rsidR="00410CED" w:rsidRPr="00246888" w:rsidRDefault="00410CED" w:rsidP="00762D9C">
            <w:pPr>
              <w:rPr>
                <w:rFonts w:eastAsia="Calibri"/>
                <w:sz w:val="22"/>
                <w:szCs w:val="22"/>
              </w:rPr>
            </w:pPr>
          </w:p>
        </w:tc>
        <w:tc>
          <w:tcPr>
            <w:tcW w:w="2954" w:type="dxa"/>
            <w:shd w:val="clear" w:color="auto" w:fill="auto"/>
          </w:tcPr>
          <w:p w:rsidR="00410CED" w:rsidRPr="00246888" w:rsidRDefault="00410CED" w:rsidP="00762D9C">
            <w:pPr>
              <w:rPr>
                <w:rFonts w:eastAsia="Calibri"/>
                <w:sz w:val="22"/>
                <w:szCs w:val="22"/>
              </w:rPr>
            </w:pPr>
          </w:p>
        </w:tc>
      </w:tr>
      <w:tr w:rsidR="00410CED" w:rsidRPr="00246888" w:rsidTr="00762D9C">
        <w:trPr>
          <w:cantSplit/>
        </w:trPr>
        <w:tc>
          <w:tcPr>
            <w:tcW w:w="3794" w:type="dxa"/>
            <w:shd w:val="clear" w:color="auto" w:fill="auto"/>
          </w:tcPr>
          <w:p w:rsidR="00410CED" w:rsidRPr="00246888" w:rsidRDefault="00410CED" w:rsidP="00762D9C">
            <w:pPr>
              <w:rPr>
                <w:rFonts w:eastAsia="Calibri"/>
                <w:sz w:val="22"/>
                <w:szCs w:val="22"/>
              </w:rPr>
            </w:pPr>
          </w:p>
        </w:tc>
        <w:tc>
          <w:tcPr>
            <w:tcW w:w="2268" w:type="dxa"/>
            <w:shd w:val="clear" w:color="auto" w:fill="auto"/>
          </w:tcPr>
          <w:p w:rsidR="00410CED" w:rsidRPr="00246888" w:rsidRDefault="00410CED" w:rsidP="00762D9C">
            <w:pPr>
              <w:rPr>
                <w:rFonts w:eastAsia="Calibri"/>
                <w:sz w:val="22"/>
                <w:szCs w:val="22"/>
              </w:rPr>
            </w:pPr>
          </w:p>
        </w:tc>
        <w:tc>
          <w:tcPr>
            <w:tcW w:w="2954" w:type="dxa"/>
            <w:shd w:val="clear" w:color="auto" w:fill="auto"/>
          </w:tcPr>
          <w:p w:rsidR="00410CED" w:rsidRPr="00246888" w:rsidRDefault="00410CED" w:rsidP="00762D9C">
            <w:pPr>
              <w:rPr>
                <w:rFonts w:eastAsia="Calibri"/>
                <w:sz w:val="22"/>
                <w:szCs w:val="22"/>
              </w:rPr>
            </w:pPr>
          </w:p>
        </w:tc>
      </w:tr>
      <w:tr w:rsidR="00410CED" w:rsidRPr="00246888" w:rsidTr="00762D9C">
        <w:trPr>
          <w:cantSplit/>
        </w:trPr>
        <w:tc>
          <w:tcPr>
            <w:tcW w:w="3794" w:type="dxa"/>
            <w:shd w:val="clear" w:color="auto" w:fill="auto"/>
          </w:tcPr>
          <w:p w:rsidR="00410CED" w:rsidRPr="00246888" w:rsidRDefault="00410CED" w:rsidP="00762D9C">
            <w:pPr>
              <w:rPr>
                <w:rFonts w:eastAsia="Calibri"/>
                <w:sz w:val="22"/>
                <w:szCs w:val="22"/>
              </w:rPr>
            </w:pPr>
          </w:p>
        </w:tc>
        <w:tc>
          <w:tcPr>
            <w:tcW w:w="2268" w:type="dxa"/>
            <w:shd w:val="clear" w:color="auto" w:fill="auto"/>
          </w:tcPr>
          <w:p w:rsidR="00410CED" w:rsidRPr="00246888" w:rsidRDefault="00410CED" w:rsidP="00762D9C">
            <w:pPr>
              <w:rPr>
                <w:rFonts w:eastAsia="Calibri"/>
                <w:sz w:val="22"/>
                <w:szCs w:val="22"/>
              </w:rPr>
            </w:pPr>
          </w:p>
        </w:tc>
        <w:tc>
          <w:tcPr>
            <w:tcW w:w="2954" w:type="dxa"/>
            <w:shd w:val="clear" w:color="auto" w:fill="auto"/>
          </w:tcPr>
          <w:p w:rsidR="00410CED" w:rsidRPr="00246888" w:rsidRDefault="00410CED" w:rsidP="00762D9C">
            <w:pPr>
              <w:rPr>
                <w:rFonts w:eastAsia="Calibri"/>
                <w:sz w:val="22"/>
                <w:szCs w:val="22"/>
              </w:rPr>
            </w:pPr>
          </w:p>
        </w:tc>
      </w:tr>
      <w:tr w:rsidR="00410CED" w:rsidRPr="00246888" w:rsidTr="00762D9C">
        <w:trPr>
          <w:cantSplit/>
        </w:trPr>
        <w:tc>
          <w:tcPr>
            <w:tcW w:w="3794" w:type="dxa"/>
            <w:shd w:val="clear" w:color="auto" w:fill="auto"/>
          </w:tcPr>
          <w:p w:rsidR="00410CED" w:rsidRPr="00246888" w:rsidRDefault="00410CED" w:rsidP="00762D9C">
            <w:pPr>
              <w:rPr>
                <w:rFonts w:eastAsia="Calibri"/>
                <w:sz w:val="22"/>
                <w:szCs w:val="22"/>
              </w:rPr>
            </w:pPr>
          </w:p>
        </w:tc>
        <w:tc>
          <w:tcPr>
            <w:tcW w:w="2268" w:type="dxa"/>
            <w:shd w:val="clear" w:color="auto" w:fill="auto"/>
          </w:tcPr>
          <w:p w:rsidR="00410CED" w:rsidRPr="00246888" w:rsidRDefault="00410CED" w:rsidP="00762D9C">
            <w:pPr>
              <w:rPr>
                <w:rFonts w:eastAsia="Calibri"/>
                <w:sz w:val="22"/>
                <w:szCs w:val="22"/>
              </w:rPr>
            </w:pPr>
          </w:p>
        </w:tc>
        <w:tc>
          <w:tcPr>
            <w:tcW w:w="2954" w:type="dxa"/>
            <w:shd w:val="clear" w:color="auto" w:fill="auto"/>
          </w:tcPr>
          <w:p w:rsidR="00410CED" w:rsidRPr="00246888" w:rsidRDefault="00410CED" w:rsidP="00762D9C">
            <w:pPr>
              <w:rPr>
                <w:rFonts w:eastAsia="Calibri"/>
                <w:sz w:val="22"/>
                <w:szCs w:val="22"/>
              </w:rPr>
            </w:pPr>
          </w:p>
        </w:tc>
      </w:tr>
      <w:tr w:rsidR="00410CED" w:rsidRPr="00246888" w:rsidTr="00762D9C">
        <w:trPr>
          <w:cantSplit/>
        </w:trPr>
        <w:tc>
          <w:tcPr>
            <w:tcW w:w="3794" w:type="dxa"/>
            <w:shd w:val="clear" w:color="auto" w:fill="auto"/>
          </w:tcPr>
          <w:p w:rsidR="00410CED" w:rsidRPr="00246888" w:rsidRDefault="00410CED" w:rsidP="00762D9C">
            <w:pPr>
              <w:rPr>
                <w:rFonts w:eastAsia="Calibri"/>
                <w:sz w:val="22"/>
                <w:szCs w:val="22"/>
              </w:rPr>
            </w:pPr>
          </w:p>
        </w:tc>
        <w:tc>
          <w:tcPr>
            <w:tcW w:w="2268" w:type="dxa"/>
            <w:shd w:val="clear" w:color="auto" w:fill="auto"/>
          </w:tcPr>
          <w:p w:rsidR="00410CED" w:rsidRPr="00246888" w:rsidRDefault="00410CED" w:rsidP="00762D9C">
            <w:pPr>
              <w:rPr>
                <w:rFonts w:eastAsia="Calibri"/>
                <w:sz w:val="22"/>
                <w:szCs w:val="22"/>
              </w:rPr>
            </w:pPr>
          </w:p>
        </w:tc>
        <w:tc>
          <w:tcPr>
            <w:tcW w:w="2954" w:type="dxa"/>
            <w:shd w:val="clear" w:color="auto" w:fill="auto"/>
          </w:tcPr>
          <w:p w:rsidR="00410CED" w:rsidRPr="00246888" w:rsidRDefault="00410CED" w:rsidP="00762D9C">
            <w:pPr>
              <w:rPr>
                <w:rFonts w:eastAsia="Calibri"/>
                <w:sz w:val="22"/>
                <w:szCs w:val="22"/>
              </w:rPr>
            </w:pPr>
          </w:p>
        </w:tc>
      </w:tr>
      <w:tr w:rsidR="006C4546" w:rsidRPr="00C13044" w:rsidTr="006C4546">
        <w:trPr>
          <w:cantSplit/>
        </w:trPr>
        <w:tc>
          <w:tcPr>
            <w:tcW w:w="9016" w:type="dxa"/>
            <w:gridSpan w:val="3"/>
            <w:shd w:val="clear" w:color="auto" w:fill="045E75"/>
          </w:tcPr>
          <w:p w:rsidR="00410CED" w:rsidRPr="00C13044" w:rsidRDefault="00410CED" w:rsidP="00762D9C">
            <w:pPr>
              <w:rPr>
                <w:rFonts w:eastAsia="Calibri"/>
                <w:b/>
                <w:color w:val="FFFFFF"/>
                <w:sz w:val="22"/>
                <w:szCs w:val="22"/>
              </w:rPr>
            </w:pPr>
            <w:r w:rsidRPr="00C13044">
              <w:rPr>
                <w:rFonts w:eastAsia="Calibri"/>
                <w:b/>
                <w:color w:val="FFFFFF"/>
                <w:sz w:val="22"/>
                <w:szCs w:val="22"/>
              </w:rPr>
              <w:t>Please indicate any conflicts of interest:</w:t>
            </w:r>
          </w:p>
        </w:tc>
      </w:tr>
      <w:tr w:rsidR="00410CED" w:rsidRPr="00246888" w:rsidTr="00762D9C">
        <w:trPr>
          <w:cantSplit/>
        </w:trPr>
        <w:tc>
          <w:tcPr>
            <w:tcW w:w="9016" w:type="dxa"/>
            <w:gridSpan w:val="3"/>
            <w:shd w:val="clear" w:color="auto" w:fill="auto"/>
          </w:tcPr>
          <w:p w:rsidR="00410CED" w:rsidRPr="00246888" w:rsidRDefault="00410CED" w:rsidP="00762D9C">
            <w:pPr>
              <w:rPr>
                <w:rFonts w:eastAsia="Calibri"/>
                <w:sz w:val="22"/>
                <w:szCs w:val="22"/>
              </w:rPr>
            </w:pPr>
          </w:p>
          <w:p w:rsidR="00410CED" w:rsidRPr="00246888" w:rsidRDefault="00410CED" w:rsidP="00762D9C">
            <w:pPr>
              <w:rPr>
                <w:rFonts w:eastAsia="Calibri"/>
                <w:sz w:val="22"/>
                <w:szCs w:val="22"/>
              </w:rPr>
            </w:pPr>
          </w:p>
        </w:tc>
      </w:tr>
    </w:tbl>
    <w:p w:rsidR="00410CED" w:rsidRPr="00246888" w:rsidRDefault="00410CED" w:rsidP="00762D9C">
      <w:pPr>
        <w:spacing w:after="160" w:line="259" w:lineRule="auto"/>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2879"/>
        <w:gridCol w:w="3195"/>
      </w:tblGrid>
      <w:tr w:rsidR="006C4546" w:rsidRPr="00C13044" w:rsidTr="006C4546">
        <w:trPr>
          <w:cantSplit/>
        </w:trPr>
        <w:tc>
          <w:tcPr>
            <w:tcW w:w="9016" w:type="dxa"/>
            <w:gridSpan w:val="3"/>
            <w:shd w:val="clear" w:color="auto" w:fill="045E75"/>
          </w:tcPr>
          <w:p w:rsidR="00410CED" w:rsidRPr="00C13044" w:rsidRDefault="00410CED" w:rsidP="00762D9C">
            <w:pPr>
              <w:rPr>
                <w:rFonts w:eastAsia="Calibri"/>
                <w:b/>
                <w:color w:val="FFFFFF"/>
                <w:sz w:val="32"/>
                <w:szCs w:val="32"/>
              </w:rPr>
            </w:pPr>
            <w:r w:rsidRPr="00C13044">
              <w:rPr>
                <w:rFonts w:eastAsia="Calibri"/>
                <w:b/>
                <w:color w:val="FFFFFF"/>
                <w:sz w:val="32"/>
                <w:szCs w:val="32"/>
              </w:rPr>
              <w:t>Confirmation prior to commencement of the Awards Board</w:t>
            </w:r>
          </w:p>
          <w:p w:rsidR="00410CED" w:rsidRPr="00C13044" w:rsidRDefault="00410CED" w:rsidP="00762D9C">
            <w:pPr>
              <w:rPr>
                <w:rFonts w:eastAsia="Calibri"/>
                <w:color w:val="FFFFFF"/>
                <w:sz w:val="22"/>
                <w:szCs w:val="22"/>
              </w:rPr>
            </w:pPr>
            <w:r w:rsidRPr="00C13044">
              <w:rPr>
                <w:rFonts w:eastAsia="Calibri"/>
                <w:color w:val="FFFFFF"/>
                <w:sz w:val="22"/>
                <w:szCs w:val="22"/>
              </w:rPr>
              <w:t xml:space="preserve">By signing this confirmation, the Tutor/Course Leader and Internal Moderator are stating that they have </w:t>
            </w:r>
            <w:r w:rsidRPr="00C13044">
              <w:rPr>
                <w:rFonts w:eastAsia="Calibri"/>
                <w:b/>
                <w:color w:val="FFFFFF"/>
                <w:sz w:val="22"/>
                <w:szCs w:val="22"/>
              </w:rPr>
              <w:t>populated</w:t>
            </w:r>
            <w:r w:rsidRPr="00C13044">
              <w:rPr>
                <w:rFonts w:eastAsia="Calibri"/>
                <w:color w:val="FFFFFF"/>
                <w:sz w:val="22"/>
                <w:szCs w:val="22"/>
              </w:rPr>
              <w:t xml:space="preserve"> and </w:t>
            </w:r>
            <w:r w:rsidRPr="00C13044">
              <w:rPr>
                <w:rFonts w:eastAsia="Calibri"/>
                <w:b/>
                <w:color w:val="FFFFFF"/>
                <w:sz w:val="22"/>
                <w:szCs w:val="22"/>
              </w:rPr>
              <w:t>thoroughly</w:t>
            </w:r>
            <w:r w:rsidRPr="00C13044">
              <w:rPr>
                <w:rFonts w:eastAsia="Calibri"/>
                <w:color w:val="FFFFFF"/>
                <w:sz w:val="22"/>
                <w:szCs w:val="22"/>
              </w:rPr>
              <w:t xml:space="preserve"> </w:t>
            </w:r>
            <w:r w:rsidRPr="00C13044">
              <w:rPr>
                <w:rFonts w:eastAsia="Calibri"/>
                <w:b/>
                <w:color w:val="FFFFFF"/>
                <w:sz w:val="22"/>
                <w:szCs w:val="22"/>
              </w:rPr>
              <w:t>checked</w:t>
            </w:r>
            <w:r w:rsidRPr="00C13044">
              <w:rPr>
                <w:rFonts w:eastAsia="Calibri"/>
                <w:color w:val="FFFFFF"/>
                <w:sz w:val="22"/>
                <w:szCs w:val="22"/>
              </w:rPr>
              <w:t xml:space="preserve"> the RAC for accuracy and that awards for the listed students can be made.</w:t>
            </w:r>
          </w:p>
          <w:p w:rsidR="00410CED" w:rsidRPr="00C13044" w:rsidRDefault="00410CED" w:rsidP="00762D9C">
            <w:pPr>
              <w:rPr>
                <w:rFonts w:eastAsia="Calibri"/>
                <w:b/>
                <w:color w:val="FFFFFF"/>
                <w:sz w:val="22"/>
                <w:szCs w:val="22"/>
              </w:rPr>
            </w:pPr>
          </w:p>
          <w:p w:rsidR="00410CED" w:rsidRPr="00C13044" w:rsidRDefault="00410CED" w:rsidP="00762D9C">
            <w:pPr>
              <w:rPr>
                <w:rFonts w:eastAsia="Calibri"/>
                <w:color w:val="FFFFFF"/>
                <w:sz w:val="22"/>
                <w:szCs w:val="22"/>
              </w:rPr>
            </w:pPr>
            <w:r w:rsidRPr="00C13044">
              <w:rPr>
                <w:rFonts w:eastAsia="Calibri"/>
                <w:color w:val="FFFFFF"/>
                <w:sz w:val="22"/>
                <w:szCs w:val="22"/>
              </w:rPr>
              <w:t xml:space="preserve">By signing this confirmation, the External Moderator is confirming that he/she has checked that the process has been undertaken by the Tutor/Course Leader and Internal Moderator and is confident that the information is accurate and that the Awards Board can proceed. </w:t>
            </w:r>
          </w:p>
          <w:p w:rsidR="00410CED" w:rsidRPr="00C13044" w:rsidRDefault="00410CED" w:rsidP="00762D9C">
            <w:pPr>
              <w:rPr>
                <w:rFonts w:eastAsia="Calibri"/>
                <w:color w:val="FFFFFF"/>
                <w:sz w:val="22"/>
                <w:szCs w:val="22"/>
              </w:rPr>
            </w:pPr>
          </w:p>
          <w:p w:rsidR="00410CED" w:rsidRPr="006C4546" w:rsidRDefault="00410CED" w:rsidP="00762D9C">
            <w:pPr>
              <w:rPr>
                <w:rFonts w:eastAsia="Calibri"/>
                <w:b/>
                <w:color w:val="FF0000"/>
                <w:sz w:val="22"/>
                <w:szCs w:val="22"/>
              </w:rPr>
            </w:pPr>
            <w:r w:rsidRPr="006C4546">
              <w:rPr>
                <w:rFonts w:eastAsia="Calibri"/>
                <w:b/>
                <w:color w:val="FF0000"/>
                <w:sz w:val="22"/>
                <w:szCs w:val="22"/>
              </w:rPr>
              <w:t xml:space="preserve">An actual signature is required. </w:t>
            </w:r>
          </w:p>
          <w:p w:rsidR="00410CED" w:rsidRPr="00C13044" w:rsidRDefault="00410CED" w:rsidP="00762D9C">
            <w:pPr>
              <w:rPr>
                <w:rFonts w:eastAsia="Calibri"/>
                <w:color w:val="FFFFFF"/>
                <w:sz w:val="22"/>
                <w:szCs w:val="22"/>
              </w:rPr>
            </w:pPr>
          </w:p>
        </w:tc>
      </w:tr>
      <w:tr w:rsidR="006C4546" w:rsidRPr="00C13044" w:rsidTr="006C4546">
        <w:trPr>
          <w:cantSplit/>
        </w:trPr>
        <w:tc>
          <w:tcPr>
            <w:tcW w:w="2942" w:type="dxa"/>
            <w:shd w:val="clear" w:color="auto" w:fill="045E75"/>
          </w:tcPr>
          <w:p w:rsidR="00410CED" w:rsidRPr="00C13044" w:rsidRDefault="00410CED" w:rsidP="00762D9C">
            <w:pPr>
              <w:rPr>
                <w:rFonts w:eastAsia="Calibri"/>
                <w:b/>
                <w:color w:val="FFFFFF"/>
              </w:rPr>
            </w:pPr>
            <w:r w:rsidRPr="00C13044">
              <w:rPr>
                <w:rFonts w:eastAsia="Calibri"/>
                <w:b/>
                <w:color w:val="FFFFFF"/>
              </w:rPr>
              <w:t>Role</w:t>
            </w:r>
          </w:p>
        </w:tc>
        <w:tc>
          <w:tcPr>
            <w:tcW w:w="2879" w:type="dxa"/>
            <w:shd w:val="clear" w:color="auto" w:fill="045E75"/>
          </w:tcPr>
          <w:p w:rsidR="00410CED" w:rsidRPr="00C13044" w:rsidRDefault="00410CED" w:rsidP="00762D9C">
            <w:pPr>
              <w:rPr>
                <w:rFonts w:eastAsia="Calibri"/>
                <w:b/>
                <w:color w:val="FFFFFF"/>
              </w:rPr>
            </w:pPr>
            <w:r w:rsidRPr="00C13044">
              <w:rPr>
                <w:rFonts w:eastAsia="Calibri"/>
                <w:b/>
                <w:color w:val="FFFFFF"/>
              </w:rPr>
              <w:t>Name</w:t>
            </w:r>
          </w:p>
        </w:tc>
        <w:tc>
          <w:tcPr>
            <w:tcW w:w="3195" w:type="dxa"/>
            <w:shd w:val="clear" w:color="auto" w:fill="045E75"/>
          </w:tcPr>
          <w:p w:rsidR="00410CED" w:rsidRPr="00C13044" w:rsidRDefault="00410CED" w:rsidP="00762D9C">
            <w:pPr>
              <w:rPr>
                <w:rFonts w:eastAsia="Calibri"/>
                <w:b/>
                <w:color w:val="FFFFFF"/>
              </w:rPr>
            </w:pPr>
            <w:r w:rsidRPr="00C13044">
              <w:rPr>
                <w:rFonts w:eastAsia="Calibri"/>
                <w:b/>
                <w:color w:val="FFFFFF"/>
              </w:rPr>
              <w:t>Signature</w:t>
            </w:r>
          </w:p>
        </w:tc>
      </w:tr>
      <w:tr w:rsidR="00410CED" w:rsidRPr="00246888" w:rsidTr="00762D9C">
        <w:trPr>
          <w:cantSplit/>
          <w:trHeight w:val="499"/>
        </w:trPr>
        <w:tc>
          <w:tcPr>
            <w:tcW w:w="2942" w:type="dxa"/>
            <w:shd w:val="clear" w:color="auto" w:fill="auto"/>
          </w:tcPr>
          <w:p w:rsidR="00410CED" w:rsidRPr="00246888" w:rsidRDefault="00410CED" w:rsidP="00410CED">
            <w:pPr>
              <w:numPr>
                <w:ilvl w:val="0"/>
                <w:numId w:val="37"/>
              </w:numPr>
              <w:spacing w:after="160" w:line="480" w:lineRule="auto"/>
              <w:ind w:left="596" w:hanging="567"/>
              <w:contextualSpacing/>
              <w:jc w:val="both"/>
              <w:rPr>
                <w:rFonts w:eastAsia="Calibri"/>
                <w:sz w:val="22"/>
                <w:szCs w:val="22"/>
              </w:rPr>
            </w:pPr>
            <w:r w:rsidRPr="00246888">
              <w:rPr>
                <w:rFonts w:eastAsia="Calibri"/>
                <w:sz w:val="22"/>
                <w:szCs w:val="22"/>
              </w:rPr>
              <w:t>Tutor/Course Leader</w:t>
            </w:r>
          </w:p>
        </w:tc>
        <w:tc>
          <w:tcPr>
            <w:tcW w:w="2879" w:type="dxa"/>
            <w:shd w:val="clear" w:color="auto" w:fill="auto"/>
          </w:tcPr>
          <w:p w:rsidR="00410CED" w:rsidRPr="00246888" w:rsidRDefault="00410CED" w:rsidP="00762D9C">
            <w:pPr>
              <w:rPr>
                <w:rFonts w:eastAsia="Calibri"/>
                <w:sz w:val="22"/>
                <w:szCs w:val="22"/>
              </w:rPr>
            </w:pPr>
          </w:p>
        </w:tc>
        <w:tc>
          <w:tcPr>
            <w:tcW w:w="3195" w:type="dxa"/>
            <w:shd w:val="clear" w:color="auto" w:fill="auto"/>
          </w:tcPr>
          <w:p w:rsidR="00410CED" w:rsidRPr="00246888" w:rsidRDefault="00410CED" w:rsidP="00762D9C">
            <w:pPr>
              <w:rPr>
                <w:rFonts w:eastAsia="Calibri"/>
                <w:sz w:val="22"/>
                <w:szCs w:val="22"/>
              </w:rPr>
            </w:pPr>
          </w:p>
        </w:tc>
      </w:tr>
      <w:tr w:rsidR="00410CED" w:rsidRPr="00246888" w:rsidTr="00762D9C">
        <w:trPr>
          <w:cantSplit/>
        </w:trPr>
        <w:tc>
          <w:tcPr>
            <w:tcW w:w="2942" w:type="dxa"/>
            <w:shd w:val="clear" w:color="auto" w:fill="auto"/>
          </w:tcPr>
          <w:p w:rsidR="00410CED" w:rsidRPr="00246888" w:rsidRDefault="00410CED" w:rsidP="00410CED">
            <w:pPr>
              <w:numPr>
                <w:ilvl w:val="0"/>
                <w:numId w:val="37"/>
              </w:numPr>
              <w:spacing w:after="160" w:line="480" w:lineRule="auto"/>
              <w:ind w:left="596" w:hanging="567"/>
              <w:contextualSpacing/>
              <w:jc w:val="both"/>
              <w:rPr>
                <w:rFonts w:eastAsia="Calibri"/>
                <w:sz w:val="22"/>
                <w:szCs w:val="22"/>
              </w:rPr>
            </w:pPr>
            <w:r w:rsidRPr="00246888">
              <w:rPr>
                <w:rFonts w:eastAsia="Calibri"/>
                <w:sz w:val="22"/>
                <w:szCs w:val="22"/>
              </w:rPr>
              <w:t>Internal Moderator</w:t>
            </w:r>
          </w:p>
        </w:tc>
        <w:tc>
          <w:tcPr>
            <w:tcW w:w="2879" w:type="dxa"/>
            <w:shd w:val="clear" w:color="auto" w:fill="auto"/>
          </w:tcPr>
          <w:p w:rsidR="00410CED" w:rsidRPr="00246888" w:rsidRDefault="00410CED" w:rsidP="00762D9C">
            <w:pPr>
              <w:rPr>
                <w:rFonts w:eastAsia="Calibri"/>
                <w:sz w:val="22"/>
                <w:szCs w:val="22"/>
              </w:rPr>
            </w:pPr>
          </w:p>
        </w:tc>
        <w:tc>
          <w:tcPr>
            <w:tcW w:w="3195" w:type="dxa"/>
            <w:shd w:val="clear" w:color="auto" w:fill="auto"/>
          </w:tcPr>
          <w:p w:rsidR="00410CED" w:rsidRPr="00246888" w:rsidRDefault="00410CED" w:rsidP="00762D9C">
            <w:pPr>
              <w:rPr>
                <w:rFonts w:eastAsia="Calibri"/>
                <w:sz w:val="22"/>
                <w:szCs w:val="22"/>
              </w:rPr>
            </w:pPr>
          </w:p>
        </w:tc>
      </w:tr>
      <w:tr w:rsidR="00410CED" w:rsidRPr="00246888" w:rsidTr="00762D9C">
        <w:trPr>
          <w:cantSplit/>
        </w:trPr>
        <w:tc>
          <w:tcPr>
            <w:tcW w:w="2942" w:type="dxa"/>
            <w:shd w:val="clear" w:color="auto" w:fill="auto"/>
          </w:tcPr>
          <w:p w:rsidR="00410CED" w:rsidRPr="00246888" w:rsidRDefault="00410CED" w:rsidP="00410CED">
            <w:pPr>
              <w:numPr>
                <w:ilvl w:val="0"/>
                <w:numId w:val="37"/>
              </w:numPr>
              <w:spacing w:after="160" w:line="480" w:lineRule="auto"/>
              <w:ind w:left="596" w:hanging="567"/>
              <w:contextualSpacing/>
              <w:jc w:val="both"/>
              <w:rPr>
                <w:rFonts w:eastAsia="Calibri"/>
                <w:sz w:val="22"/>
                <w:szCs w:val="22"/>
              </w:rPr>
            </w:pPr>
            <w:r w:rsidRPr="00246888">
              <w:rPr>
                <w:rFonts w:eastAsia="Calibri"/>
                <w:sz w:val="22"/>
                <w:szCs w:val="22"/>
              </w:rPr>
              <w:t xml:space="preserve">External Moderator </w:t>
            </w:r>
          </w:p>
        </w:tc>
        <w:tc>
          <w:tcPr>
            <w:tcW w:w="2879" w:type="dxa"/>
            <w:shd w:val="clear" w:color="auto" w:fill="auto"/>
          </w:tcPr>
          <w:p w:rsidR="00410CED" w:rsidRPr="00246888" w:rsidRDefault="00410CED" w:rsidP="00762D9C">
            <w:pPr>
              <w:rPr>
                <w:rFonts w:eastAsia="Calibri"/>
                <w:sz w:val="22"/>
                <w:szCs w:val="22"/>
              </w:rPr>
            </w:pPr>
          </w:p>
        </w:tc>
        <w:tc>
          <w:tcPr>
            <w:tcW w:w="3195" w:type="dxa"/>
            <w:shd w:val="clear" w:color="auto" w:fill="auto"/>
          </w:tcPr>
          <w:p w:rsidR="00410CED" w:rsidRPr="00246888" w:rsidRDefault="00410CED" w:rsidP="00762D9C">
            <w:pPr>
              <w:rPr>
                <w:rFonts w:eastAsia="Calibri"/>
                <w:sz w:val="22"/>
                <w:szCs w:val="22"/>
              </w:rPr>
            </w:pPr>
          </w:p>
        </w:tc>
      </w:tr>
    </w:tbl>
    <w:p w:rsidR="00410CED" w:rsidRPr="00246888" w:rsidRDefault="00410CED" w:rsidP="00762D9C">
      <w:r w:rsidRPr="00246888">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C4546" w:rsidRPr="00C13044" w:rsidTr="006C4546">
        <w:trPr>
          <w:cantSplit/>
        </w:trPr>
        <w:tc>
          <w:tcPr>
            <w:tcW w:w="9016" w:type="dxa"/>
            <w:shd w:val="clear" w:color="auto" w:fill="045E75"/>
          </w:tcPr>
          <w:p w:rsidR="00410CED" w:rsidRPr="00C13044" w:rsidRDefault="00410CED" w:rsidP="00762D9C">
            <w:pPr>
              <w:rPr>
                <w:rFonts w:eastAsia="Calibri"/>
                <w:b/>
                <w:color w:val="FFFFFF"/>
                <w:sz w:val="22"/>
                <w:szCs w:val="22"/>
              </w:rPr>
            </w:pPr>
            <w:r w:rsidRPr="00C13044">
              <w:rPr>
                <w:rFonts w:eastAsia="Calibri"/>
                <w:b/>
                <w:color w:val="FFFFFF"/>
                <w:sz w:val="22"/>
                <w:szCs w:val="22"/>
              </w:rPr>
              <w:t xml:space="preserve">Summary of the achievement rate for the classes being considered by the Awards Board. </w:t>
            </w:r>
          </w:p>
          <w:p w:rsidR="00410CED" w:rsidRPr="00C13044" w:rsidRDefault="00410CED" w:rsidP="00762D9C">
            <w:pPr>
              <w:rPr>
                <w:rFonts w:eastAsia="Calibri"/>
                <w:b/>
                <w:color w:val="FFFFFF"/>
                <w:sz w:val="22"/>
                <w:szCs w:val="22"/>
              </w:rPr>
            </w:pPr>
          </w:p>
          <w:p w:rsidR="00410CED" w:rsidRPr="00C13044" w:rsidRDefault="00410CED" w:rsidP="00762D9C">
            <w:pPr>
              <w:rPr>
                <w:rFonts w:eastAsia="Calibri"/>
                <w:color w:val="FFFFFF"/>
                <w:sz w:val="22"/>
                <w:szCs w:val="22"/>
              </w:rPr>
            </w:pPr>
            <w:r w:rsidRPr="00C13044">
              <w:rPr>
                <w:rFonts w:eastAsia="Calibri"/>
                <w:color w:val="FFFFFF"/>
                <w:sz w:val="22"/>
                <w:szCs w:val="22"/>
              </w:rPr>
              <w:t xml:space="preserve">It is a QAA requirement that Certa can account for the achievement rate. QAA define the achievement rate as the number of students registered that complete the full Access to HE Diploma within one academic year. </w:t>
            </w:r>
          </w:p>
          <w:p w:rsidR="00410CED" w:rsidRPr="00C13044" w:rsidRDefault="00410CED" w:rsidP="00762D9C">
            <w:pPr>
              <w:rPr>
                <w:rFonts w:eastAsia="Calibri"/>
                <w:color w:val="FFFFFF"/>
                <w:sz w:val="22"/>
                <w:szCs w:val="22"/>
              </w:rPr>
            </w:pPr>
          </w:p>
          <w:p w:rsidR="00410CED" w:rsidRPr="00C13044" w:rsidRDefault="00410CED" w:rsidP="00762D9C">
            <w:pPr>
              <w:rPr>
                <w:rFonts w:eastAsia="Calibri"/>
                <w:color w:val="FFFFFF"/>
                <w:sz w:val="22"/>
                <w:szCs w:val="22"/>
              </w:rPr>
            </w:pPr>
            <w:r w:rsidRPr="00C13044">
              <w:rPr>
                <w:rFonts w:eastAsia="Calibri"/>
                <w:color w:val="FFFFFF"/>
                <w:sz w:val="22"/>
                <w:szCs w:val="22"/>
              </w:rPr>
              <w:t>Please outline what the achievement rate was for this group and any factors that impacted upon the achievement rate (i.e. what did the Provider do to help students achieve and was this successful? Also what factors caused students to leave the course without achieving the full Access to HE Diploma?).</w:t>
            </w:r>
          </w:p>
        </w:tc>
      </w:tr>
      <w:tr w:rsidR="00410CED" w:rsidRPr="00246888" w:rsidTr="00762D9C">
        <w:trPr>
          <w:cantSplit/>
        </w:trPr>
        <w:tc>
          <w:tcPr>
            <w:tcW w:w="9016" w:type="dxa"/>
            <w:shd w:val="clear" w:color="auto" w:fill="auto"/>
          </w:tcPr>
          <w:p w:rsidR="00410CED" w:rsidRPr="00246888" w:rsidRDefault="00410CED" w:rsidP="00762D9C">
            <w:pPr>
              <w:rPr>
                <w:rFonts w:eastAsia="Calibri"/>
                <w:sz w:val="22"/>
                <w:szCs w:val="22"/>
              </w:rPr>
            </w:pPr>
          </w:p>
          <w:p w:rsidR="00410CED" w:rsidRPr="00246888" w:rsidRDefault="00410CED" w:rsidP="00762D9C">
            <w:pPr>
              <w:rPr>
                <w:rFonts w:eastAsia="Calibri"/>
                <w:sz w:val="22"/>
                <w:szCs w:val="22"/>
              </w:rPr>
            </w:pPr>
          </w:p>
          <w:p w:rsidR="00410CED" w:rsidRPr="00246888" w:rsidRDefault="00410CED" w:rsidP="00762D9C">
            <w:pPr>
              <w:rPr>
                <w:rFonts w:eastAsia="Calibri"/>
                <w:sz w:val="22"/>
                <w:szCs w:val="22"/>
              </w:rPr>
            </w:pPr>
          </w:p>
          <w:p w:rsidR="00410CED" w:rsidRPr="00246888" w:rsidRDefault="00410CED" w:rsidP="00762D9C">
            <w:pPr>
              <w:rPr>
                <w:rFonts w:eastAsia="Calibri"/>
                <w:sz w:val="22"/>
                <w:szCs w:val="22"/>
              </w:rPr>
            </w:pPr>
          </w:p>
          <w:p w:rsidR="00410CED" w:rsidRPr="00246888" w:rsidRDefault="00410CED" w:rsidP="00762D9C">
            <w:pPr>
              <w:rPr>
                <w:rFonts w:eastAsia="Calibri"/>
                <w:sz w:val="22"/>
                <w:szCs w:val="22"/>
              </w:rPr>
            </w:pPr>
          </w:p>
          <w:p w:rsidR="00410CED" w:rsidRPr="00246888" w:rsidRDefault="00410CED" w:rsidP="00762D9C">
            <w:pPr>
              <w:rPr>
                <w:rFonts w:eastAsia="Calibri"/>
                <w:sz w:val="22"/>
                <w:szCs w:val="22"/>
              </w:rPr>
            </w:pPr>
          </w:p>
        </w:tc>
      </w:tr>
    </w:tbl>
    <w:p w:rsidR="00410CED" w:rsidRPr="00246888" w:rsidRDefault="00410CED" w:rsidP="00762D9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01"/>
        <w:gridCol w:w="1276"/>
        <w:gridCol w:w="2010"/>
        <w:gridCol w:w="1936"/>
      </w:tblGrid>
      <w:tr w:rsidR="006C4546" w:rsidRPr="00C13044" w:rsidTr="006C4546">
        <w:trPr>
          <w:cantSplit/>
        </w:trPr>
        <w:tc>
          <w:tcPr>
            <w:tcW w:w="9016" w:type="dxa"/>
            <w:gridSpan w:val="5"/>
            <w:shd w:val="clear" w:color="auto" w:fill="045E75"/>
          </w:tcPr>
          <w:p w:rsidR="00410CED" w:rsidRPr="00C13044" w:rsidRDefault="00410CED" w:rsidP="00762D9C">
            <w:pPr>
              <w:rPr>
                <w:rFonts w:eastAsia="Calibri"/>
                <w:b/>
                <w:color w:val="FFFFFF"/>
                <w:sz w:val="22"/>
                <w:szCs w:val="22"/>
              </w:rPr>
            </w:pPr>
            <w:r w:rsidRPr="00C13044">
              <w:rPr>
                <w:rFonts w:eastAsia="Calibri"/>
                <w:b/>
                <w:color w:val="FFFFFF"/>
                <w:sz w:val="22"/>
                <w:szCs w:val="22"/>
              </w:rPr>
              <w:t>On-Course Referrals (submitted to the AVA prior to the Awards Board) in line with the AVA On-Course Referral Policy (please see the Access Section of the Certa website).</w:t>
            </w:r>
          </w:p>
          <w:p w:rsidR="00410CED" w:rsidRPr="00C13044" w:rsidRDefault="00410CED" w:rsidP="00762D9C">
            <w:pPr>
              <w:rPr>
                <w:rFonts w:eastAsia="Calibri"/>
                <w:b/>
                <w:color w:val="FFFFFF"/>
                <w:sz w:val="22"/>
                <w:szCs w:val="22"/>
              </w:rPr>
            </w:pPr>
          </w:p>
          <w:p w:rsidR="00410CED" w:rsidRPr="00C13044" w:rsidRDefault="00410CED" w:rsidP="00762D9C">
            <w:pPr>
              <w:rPr>
                <w:rFonts w:eastAsia="Calibri"/>
                <w:color w:val="FFFFFF"/>
                <w:sz w:val="22"/>
                <w:szCs w:val="22"/>
              </w:rPr>
            </w:pPr>
            <w:r w:rsidRPr="00C13044">
              <w:rPr>
                <w:rFonts w:eastAsia="Calibri"/>
                <w:color w:val="FFFFFF"/>
                <w:sz w:val="22"/>
                <w:szCs w:val="22"/>
              </w:rPr>
              <w:t xml:space="preserve">Recorded evidence must be presented to the Awards Board of all requests for On-Course Referrals made to the AVA during the academic year in accordance with the AVA’s Policy for Dealing with On-Course Referrals.    </w:t>
            </w:r>
          </w:p>
          <w:p w:rsidR="00410CED" w:rsidRPr="00C13044" w:rsidRDefault="00410CED" w:rsidP="00762D9C">
            <w:pPr>
              <w:rPr>
                <w:rFonts w:eastAsia="Calibri"/>
                <w:color w:val="FFFFFF"/>
                <w:sz w:val="22"/>
                <w:szCs w:val="22"/>
              </w:rPr>
            </w:pPr>
          </w:p>
          <w:p w:rsidR="00410CED" w:rsidRPr="00C13044" w:rsidRDefault="00410CED" w:rsidP="00762D9C">
            <w:pPr>
              <w:rPr>
                <w:rFonts w:eastAsia="Calibri"/>
                <w:color w:val="FFFFFF"/>
                <w:sz w:val="22"/>
                <w:szCs w:val="22"/>
              </w:rPr>
            </w:pPr>
            <w:r w:rsidRPr="00C13044">
              <w:rPr>
                <w:rFonts w:eastAsia="Calibri"/>
                <w:color w:val="FFFFFF"/>
                <w:sz w:val="22"/>
                <w:szCs w:val="22"/>
              </w:rPr>
              <w:t xml:space="preserve">NB There is a maximum of 15 credits allowed for referral for each student. </w:t>
            </w:r>
          </w:p>
          <w:p w:rsidR="00410CED" w:rsidRPr="00C13044" w:rsidRDefault="00410CED" w:rsidP="00762D9C">
            <w:pPr>
              <w:rPr>
                <w:rFonts w:eastAsia="Calibri"/>
                <w:b/>
                <w:color w:val="FFFFFF"/>
                <w:sz w:val="22"/>
                <w:szCs w:val="22"/>
              </w:rPr>
            </w:pPr>
          </w:p>
        </w:tc>
      </w:tr>
      <w:tr w:rsidR="00410CED" w:rsidRPr="00246888" w:rsidTr="00762D9C">
        <w:trPr>
          <w:cantSplit/>
        </w:trPr>
        <w:tc>
          <w:tcPr>
            <w:tcW w:w="2093" w:type="dxa"/>
            <w:shd w:val="clear" w:color="auto" w:fill="auto"/>
          </w:tcPr>
          <w:p w:rsidR="00410CED" w:rsidRPr="00246888" w:rsidRDefault="00410CED" w:rsidP="00762D9C">
            <w:pPr>
              <w:rPr>
                <w:rFonts w:eastAsia="Calibri"/>
                <w:b/>
                <w:sz w:val="22"/>
                <w:szCs w:val="22"/>
              </w:rPr>
            </w:pPr>
            <w:r w:rsidRPr="00246888">
              <w:rPr>
                <w:rFonts w:eastAsia="Calibri"/>
                <w:b/>
                <w:sz w:val="22"/>
                <w:szCs w:val="22"/>
              </w:rPr>
              <w:t>Student Name</w:t>
            </w:r>
          </w:p>
        </w:tc>
        <w:tc>
          <w:tcPr>
            <w:tcW w:w="1701" w:type="dxa"/>
            <w:shd w:val="clear" w:color="auto" w:fill="auto"/>
          </w:tcPr>
          <w:p w:rsidR="00410CED" w:rsidRPr="00246888" w:rsidRDefault="00410CED" w:rsidP="00762D9C">
            <w:pPr>
              <w:rPr>
                <w:rFonts w:eastAsia="Calibri"/>
                <w:b/>
                <w:sz w:val="22"/>
                <w:szCs w:val="22"/>
              </w:rPr>
            </w:pPr>
            <w:r w:rsidRPr="00246888">
              <w:rPr>
                <w:rFonts w:eastAsia="Calibri"/>
                <w:b/>
                <w:sz w:val="22"/>
                <w:szCs w:val="22"/>
              </w:rPr>
              <w:t>Unit Title and Code</w:t>
            </w:r>
          </w:p>
        </w:tc>
        <w:tc>
          <w:tcPr>
            <w:tcW w:w="1276" w:type="dxa"/>
            <w:shd w:val="clear" w:color="auto" w:fill="auto"/>
          </w:tcPr>
          <w:p w:rsidR="00410CED" w:rsidRPr="00246888" w:rsidRDefault="00410CED" w:rsidP="00762D9C">
            <w:pPr>
              <w:rPr>
                <w:rFonts w:eastAsia="Calibri"/>
                <w:b/>
                <w:sz w:val="22"/>
                <w:szCs w:val="22"/>
              </w:rPr>
            </w:pPr>
            <w:r w:rsidRPr="00246888">
              <w:rPr>
                <w:rFonts w:eastAsia="Calibri"/>
                <w:b/>
                <w:sz w:val="22"/>
                <w:szCs w:val="22"/>
              </w:rPr>
              <w:t xml:space="preserve">Credit Value </w:t>
            </w:r>
          </w:p>
        </w:tc>
        <w:tc>
          <w:tcPr>
            <w:tcW w:w="2010" w:type="dxa"/>
            <w:shd w:val="clear" w:color="auto" w:fill="auto"/>
          </w:tcPr>
          <w:p w:rsidR="00410CED" w:rsidRPr="00246888" w:rsidRDefault="00410CED" w:rsidP="00762D9C">
            <w:pPr>
              <w:rPr>
                <w:rFonts w:eastAsia="Calibri"/>
                <w:b/>
                <w:sz w:val="22"/>
                <w:szCs w:val="22"/>
              </w:rPr>
            </w:pPr>
            <w:r w:rsidRPr="00246888">
              <w:rPr>
                <w:rFonts w:eastAsia="Calibri"/>
                <w:b/>
                <w:sz w:val="22"/>
                <w:szCs w:val="22"/>
              </w:rPr>
              <w:t>AVA Decision (agreed or rejected)</w:t>
            </w:r>
          </w:p>
        </w:tc>
        <w:tc>
          <w:tcPr>
            <w:tcW w:w="1936" w:type="dxa"/>
            <w:shd w:val="clear" w:color="auto" w:fill="auto"/>
          </w:tcPr>
          <w:p w:rsidR="00410CED" w:rsidRPr="00246888" w:rsidRDefault="00410CED" w:rsidP="00762D9C">
            <w:pPr>
              <w:rPr>
                <w:rFonts w:eastAsia="Calibri"/>
                <w:b/>
                <w:sz w:val="22"/>
                <w:szCs w:val="22"/>
              </w:rPr>
            </w:pPr>
            <w:r w:rsidRPr="00246888">
              <w:rPr>
                <w:rFonts w:eastAsia="Calibri"/>
                <w:b/>
                <w:sz w:val="22"/>
                <w:szCs w:val="22"/>
              </w:rPr>
              <w:t>Evidence checked by EM</w:t>
            </w:r>
          </w:p>
        </w:tc>
      </w:tr>
      <w:tr w:rsidR="00410CED" w:rsidRPr="00246888" w:rsidTr="00762D9C">
        <w:trPr>
          <w:cantSplit/>
        </w:trPr>
        <w:tc>
          <w:tcPr>
            <w:tcW w:w="2093" w:type="dxa"/>
            <w:shd w:val="clear" w:color="auto" w:fill="auto"/>
          </w:tcPr>
          <w:p w:rsidR="00410CED" w:rsidRPr="00246888" w:rsidRDefault="00410CED" w:rsidP="00762D9C">
            <w:pPr>
              <w:rPr>
                <w:rFonts w:eastAsia="Calibri"/>
                <w:sz w:val="22"/>
                <w:szCs w:val="22"/>
              </w:rPr>
            </w:pPr>
          </w:p>
        </w:tc>
        <w:tc>
          <w:tcPr>
            <w:tcW w:w="1701" w:type="dxa"/>
            <w:shd w:val="clear" w:color="auto" w:fill="auto"/>
          </w:tcPr>
          <w:p w:rsidR="00410CED" w:rsidRPr="00246888" w:rsidRDefault="00410CED" w:rsidP="00762D9C">
            <w:pPr>
              <w:rPr>
                <w:rFonts w:eastAsia="Calibri"/>
                <w:sz w:val="22"/>
                <w:szCs w:val="22"/>
              </w:rPr>
            </w:pPr>
          </w:p>
        </w:tc>
        <w:tc>
          <w:tcPr>
            <w:tcW w:w="1276" w:type="dxa"/>
            <w:shd w:val="clear" w:color="auto" w:fill="auto"/>
          </w:tcPr>
          <w:p w:rsidR="00410CED" w:rsidRPr="00246888" w:rsidRDefault="00410CED" w:rsidP="00762D9C">
            <w:pPr>
              <w:rPr>
                <w:rFonts w:eastAsia="Calibri"/>
                <w:sz w:val="22"/>
                <w:szCs w:val="22"/>
              </w:rPr>
            </w:pPr>
          </w:p>
        </w:tc>
        <w:tc>
          <w:tcPr>
            <w:tcW w:w="2010" w:type="dxa"/>
            <w:shd w:val="clear" w:color="auto" w:fill="auto"/>
          </w:tcPr>
          <w:p w:rsidR="00410CED" w:rsidRPr="00246888" w:rsidRDefault="00410CED" w:rsidP="00762D9C">
            <w:pPr>
              <w:rPr>
                <w:rFonts w:eastAsia="Calibri"/>
                <w:sz w:val="22"/>
                <w:szCs w:val="22"/>
              </w:rPr>
            </w:pPr>
          </w:p>
        </w:tc>
        <w:tc>
          <w:tcPr>
            <w:tcW w:w="1936" w:type="dxa"/>
            <w:shd w:val="clear" w:color="auto" w:fill="auto"/>
          </w:tcPr>
          <w:p w:rsidR="00410CED" w:rsidRPr="00246888" w:rsidRDefault="00410CED" w:rsidP="00762D9C">
            <w:pPr>
              <w:rPr>
                <w:rFonts w:eastAsia="Calibri"/>
                <w:sz w:val="22"/>
                <w:szCs w:val="22"/>
              </w:rPr>
            </w:pPr>
          </w:p>
        </w:tc>
      </w:tr>
      <w:tr w:rsidR="00410CED" w:rsidRPr="00246888" w:rsidTr="00762D9C">
        <w:trPr>
          <w:cantSplit/>
        </w:trPr>
        <w:tc>
          <w:tcPr>
            <w:tcW w:w="2093" w:type="dxa"/>
            <w:shd w:val="clear" w:color="auto" w:fill="auto"/>
          </w:tcPr>
          <w:p w:rsidR="00410CED" w:rsidRPr="00246888" w:rsidRDefault="00410CED" w:rsidP="00762D9C">
            <w:pPr>
              <w:rPr>
                <w:rFonts w:eastAsia="Calibri"/>
                <w:sz w:val="22"/>
                <w:szCs w:val="22"/>
              </w:rPr>
            </w:pPr>
          </w:p>
        </w:tc>
        <w:tc>
          <w:tcPr>
            <w:tcW w:w="1701" w:type="dxa"/>
            <w:shd w:val="clear" w:color="auto" w:fill="auto"/>
          </w:tcPr>
          <w:p w:rsidR="00410CED" w:rsidRPr="00246888" w:rsidRDefault="00410CED" w:rsidP="00762D9C">
            <w:pPr>
              <w:rPr>
                <w:rFonts w:eastAsia="Calibri"/>
                <w:sz w:val="22"/>
                <w:szCs w:val="22"/>
              </w:rPr>
            </w:pPr>
          </w:p>
        </w:tc>
        <w:tc>
          <w:tcPr>
            <w:tcW w:w="1276" w:type="dxa"/>
            <w:shd w:val="clear" w:color="auto" w:fill="auto"/>
          </w:tcPr>
          <w:p w:rsidR="00410CED" w:rsidRPr="00246888" w:rsidRDefault="00410CED" w:rsidP="00762D9C">
            <w:pPr>
              <w:rPr>
                <w:rFonts w:eastAsia="Calibri"/>
                <w:sz w:val="22"/>
                <w:szCs w:val="22"/>
              </w:rPr>
            </w:pPr>
          </w:p>
        </w:tc>
        <w:tc>
          <w:tcPr>
            <w:tcW w:w="2010" w:type="dxa"/>
            <w:shd w:val="clear" w:color="auto" w:fill="auto"/>
          </w:tcPr>
          <w:p w:rsidR="00410CED" w:rsidRPr="00246888" w:rsidRDefault="00410CED" w:rsidP="00762D9C">
            <w:pPr>
              <w:rPr>
                <w:rFonts w:eastAsia="Calibri"/>
                <w:sz w:val="22"/>
                <w:szCs w:val="22"/>
              </w:rPr>
            </w:pPr>
          </w:p>
        </w:tc>
        <w:tc>
          <w:tcPr>
            <w:tcW w:w="1936" w:type="dxa"/>
            <w:shd w:val="clear" w:color="auto" w:fill="auto"/>
          </w:tcPr>
          <w:p w:rsidR="00410CED" w:rsidRPr="00246888" w:rsidRDefault="00410CED" w:rsidP="00762D9C">
            <w:pPr>
              <w:rPr>
                <w:rFonts w:eastAsia="Calibri"/>
                <w:sz w:val="22"/>
                <w:szCs w:val="22"/>
              </w:rPr>
            </w:pPr>
          </w:p>
        </w:tc>
      </w:tr>
      <w:tr w:rsidR="00410CED" w:rsidRPr="00246888" w:rsidTr="00762D9C">
        <w:trPr>
          <w:cantSplit/>
        </w:trPr>
        <w:tc>
          <w:tcPr>
            <w:tcW w:w="2093" w:type="dxa"/>
            <w:shd w:val="clear" w:color="auto" w:fill="auto"/>
          </w:tcPr>
          <w:p w:rsidR="00410CED" w:rsidRPr="00246888" w:rsidRDefault="00410CED" w:rsidP="00762D9C">
            <w:pPr>
              <w:rPr>
                <w:rFonts w:eastAsia="Calibri"/>
                <w:sz w:val="22"/>
                <w:szCs w:val="22"/>
              </w:rPr>
            </w:pPr>
          </w:p>
        </w:tc>
        <w:tc>
          <w:tcPr>
            <w:tcW w:w="1701" w:type="dxa"/>
            <w:shd w:val="clear" w:color="auto" w:fill="auto"/>
          </w:tcPr>
          <w:p w:rsidR="00410CED" w:rsidRPr="00246888" w:rsidRDefault="00410CED" w:rsidP="00762D9C">
            <w:pPr>
              <w:rPr>
                <w:rFonts w:eastAsia="Calibri"/>
                <w:sz w:val="22"/>
                <w:szCs w:val="22"/>
              </w:rPr>
            </w:pPr>
          </w:p>
        </w:tc>
        <w:tc>
          <w:tcPr>
            <w:tcW w:w="1276" w:type="dxa"/>
            <w:shd w:val="clear" w:color="auto" w:fill="auto"/>
          </w:tcPr>
          <w:p w:rsidR="00410CED" w:rsidRPr="00246888" w:rsidRDefault="00410CED" w:rsidP="00762D9C">
            <w:pPr>
              <w:rPr>
                <w:rFonts w:eastAsia="Calibri"/>
                <w:sz w:val="22"/>
                <w:szCs w:val="22"/>
              </w:rPr>
            </w:pPr>
          </w:p>
        </w:tc>
        <w:tc>
          <w:tcPr>
            <w:tcW w:w="2010" w:type="dxa"/>
            <w:shd w:val="clear" w:color="auto" w:fill="auto"/>
          </w:tcPr>
          <w:p w:rsidR="00410CED" w:rsidRPr="00246888" w:rsidRDefault="00410CED" w:rsidP="00762D9C">
            <w:pPr>
              <w:rPr>
                <w:rFonts w:eastAsia="Calibri"/>
                <w:sz w:val="22"/>
                <w:szCs w:val="22"/>
              </w:rPr>
            </w:pPr>
          </w:p>
        </w:tc>
        <w:tc>
          <w:tcPr>
            <w:tcW w:w="1936" w:type="dxa"/>
            <w:shd w:val="clear" w:color="auto" w:fill="auto"/>
          </w:tcPr>
          <w:p w:rsidR="00410CED" w:rsidRPr="00246888" w:rsidRDefault="00410CED" w:rsidP="00762D9C">
            <w:pPr>
              <w:rPr>
                <w:rFonts w:eastAsia="Calibri"/>
                <w:sz w:val="22"/>
                <w:szCs w:val="22"/>
              </w:rPr>
            </w:pPr>
          </w:p>
        </w:tc>
      </w:tr>
      <w:tr w:rsidR="00410CED" w:rsidRPr="00246888" w:rsidTr="00762D9C">
        <w:trPr>
          <w:cantSplit/>
        </w:trPr>
        <w:tc>
          <w:tcPr>
            <w:tcW w:w="2093" w:type="dxa"/>
            <w:shd w:val="clear" w:color="auto" w:fill="auto"/>
          </w:tcPr>
          <w:p w:rsidR="00410CED" w:rsidRPr="00246888" w:rsidRDefault="00410CED" w:rsidP="00762D9C">
            <w:pPr>
              <w:rPr>
                <w:rFonts w:eastAsia="Calibri"/>
                <w:sz w:val="22"/>
                <w:szCs w:val="22"/>
              </w:rPr>
            </w:pPr>
          </w:p>
        </w:tc>
        <w:tc>
          <w:tcPr>
            <w:tcW w:w="1701" w:type="dxa"/>
            <w:shd w:val="clear" w:color="auto" w:fill="auto"/>
          </w:tcPr>
          <w:p w:rsidR="00410CED" w:rsidRPr="00246888" w:rsidRDefault="00410CED" w:rsidP="00762D9C">
            <w:pPr>
              <w:rPr>
                <w:rFonts w:eastAsia="Calibri"/>
                <w:sz w:val="22"/>
                <w:szCs w:val="22"/>
              </w:rPr>
            </w:pPr>
          </w:p>
        </w:tc>
        <w:tc>
          <w:tcPr>
            <w:tcW w:w="1276" w:type="dxa"/>
            <w:shd w:val="clear" w:color="auto" w:fill="auto"/>
          </w:tcPr>
          <w:p w:rsidR="00410CED" w:rsidRPr="00246888" w:rsidRDefault="00410CED" w:rsidP="00762D9C">
            <w:pPr>
              <w:rPr>
                <w:rFonts w:eastAsia="Calibri"/>
                <w:sz w:val="22"/>
                <w:szCs w:val="22"/>
              </w:rPr>
            </w:pPr>
          </w:p>
        </w:tc>
        <w:tc>
          <w:tcPr>
            <w:tcW w:w="2010" w:type="dxa"/>
            <w:shd w:val="clear" w:color="auto" w:fill="auto"/>
          </w:tcPr>
          <w:p w:rsidR="00410CED" w:rsidRPr="00246888" w:rsidRDefault="00410CED" w:rsidP="00762D9C">
            <w:pPr>
              <w:rPr>
                <w:rFonts w:eastAsia="Calibri"/>
                <w:sz w:val="22"/>
                <w:szCs w:val="22"/>
              </w:rPr>
            </w:pPr>
          </w:p>
        </w:tc>
        <w:tc>
          <w:tcPr>
            <w:tcW w:w="1936" w:type="dxa"/>
            <w:shd w:val="clear" w:color="auto" w:fill="auto"/>
          </w:tcPr>
          <w:p w:rsidR="00410CED" w:rsidRPr="00246888" w:rsidRDefault="00410CED" w:rsidP="00762D9C">
            <w:pPr>
              <w:rPr>
                <w:rFonts w:eastAsia="Calibri"/>
                <w:sz w:val="22"/>
                <w:szCs w:val="22"/>
              </w:rPr>
            </w:pPr>
          </w:p>
        </w:tc>
      </w:tr>
      <w:tr w:rsidR="00410CED" w:rsidRPr="00246888" w:rsidTr="00762D9C">
        <w:trPr>
          <w:cantSplit/>
        </w:trPr>
        <w:tc>
          <w:tcPr>
            <w:tcW w:w="2093" w:type="dxa"/>
            <w:shd w:val="clear" w:color="auto" w:fill="auto"/>
          </w:tcPr>
          <w:p w:rsidR="00410CED" w:rsidRPr="00246888" w:rsidRDefault="00410CED" w:rsidP="00762D9C">
            <w:pPr>
              <w:rPr>
                <w:rFonts w:eastAsia="Calibri"/>
                <w:sz w:val="22"/>
                <w:szCs w:val="22"/>
              </w:rPr>
            </w:pPr>
            <w:r w:rsidRPr="00246888">
              <w:rPr>
                <w:rFonts w:eastAsia="Calibri"/>
                <w:i/>
                <w:sz w:val="22"/>
                <w:szCs w:val="22"/>
              </w:rPr>
              <w:t>Please add additional lines as required</w:t>
            </w:r>
          </w:p>
        </w:tc>
        <w:tc>
          <w:tcPr>
            <w:tcW w:w="1701" w:type="dxa"/>
            <w:shd w:val="clear" w:color="auto" w:fill="auto"/>
          </w:tcPr>
          <w:p w:rsidR="00410CED" w:rsidRPr="00246888" w:rsidRDefault="00410CED" w:rsidP="00762D9C">
            <w:pPr>
              <w:rPr>
                <w:rFonts w:eastAsia="Calibri"/>
                <w:sz w:val="22"/>
                <w:szCs w:val="22"/>
              </w:rPr>
            </w:pPr>
          </w:p>
        </w:tc>
        <w:tc>
          <w:tcPr>
            <w:tcW w:w="1276" w:type="dxa"/>
            <w:shd w:val="clear" w:color="auto" w:fill="auto"/>
          </w:tcPr>
          <w:p w:rsidR="00410CED" w:rsidRPr="00246888" w:rsidRDefault="00410CED" w:rsidP="00762D9C">
            <w:pPr>
              <w:rPr>
                <w:rFonts w:eastAsia="Calibri"/>
                <w:sz w:val="22"/>
                <w:szCs w:val="22"/>
              </w:rPr>
            </w:pPr>
          </w:p>
        </w:tc>
        <w:tc>
          <w:tcPr>
            <w:tcW w:w="2010" w:type="dxa"/>
            <w:shd w:val="clear" w:color="auto" w:fill="auto"/>
          </w:tcPr>
          <w:p w:rsidR="00410CED" w:rsidRPr="00246888" w:rsidRDefault="00410CED" w:rsidP="00762D9C">
            <w:pPr>
              <w:rPr>
                <w:rFonts w:eastAsia="Calibri"/>
                <w:sz w:val="22"/>
                <w:szCs w:val="22"/>
              </w:rPr>
            </w:pPr>
          </w:p>
        </w:tc>
        <w:tc>
          <w:tcPr>
            <w:tcW w:w="1936" w:type="dxa"/>
            <w:shd w:val="clear" w:color="auto" w:fill="auto"/>
          </w:tcPr>
          <w:p w:rsidR="00410CED" w:rsidRPr="00246888" w:rsidRDefault="00410CED" w:rsidP="00762D9C">
            <w:pPr>
              <w:rPr>
                <w:rFonts w:eastAsia="Calibri"/>
                <w:sz w:val="22"/>
                <w:szCs w:val="22"/>
              </w:rPr>
            </w:pPr>
          </w:p>
        </w:tc>
      </w:tr>
    </w:tbl>
    <w:p w:rsidR="006C4546" w:rsidRDefault="006C454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01"/>
        <w:gridCol w:w="1276"/>
        <w:gridCol w:w="3946"/>
      </w:tblGrid>
      <w:tr w:rsidR="006C4546" w:rsidRPr="00C13044" w:rsidTr="006C4546">
        <w:trPr>
          <w:cantSplit/>
        </w:trPr>
        <w:tc>
          <w:tcPr>
            <w:tcW w:w="9016" w:type="dxa"/>
            <w:gridSpan w:val="4"/>
            <w:shd w:val="clear" w:color="auto" w:fill="045E75"/>
          </w:tcPr>
          <w:p w:rsidR="00410CED" w:rsidRPr="00C13044" w:rsidRDefault="00410CED" w:rsidP="00762D9C">
            <w:pPr>
              <w:rPr>
                <w:rFonts w:eastAsia="Calibri"/>
                <w:b/>
                <w:color w:val="FFFFFF"/>
                <w:sz w:val="22"/>
                <w:szCs w:val="22"/>
              </w:rPr>
            </w:pPr>
            <w:r w:rsidRPr="00C13044">
              <w:rPr>
                <w:rFonts w:eastAsia="Calibri"/>
                <w:b/>
                <w:color w:val="FFFFFF"/>
                <w:sz w:val="22"/>
                <w:szCs w:val="22"/>
              </w:rPr>
              <w:t>On-Course Referrals (submitted to the EM at final moderation) in line with the AVA On-Course Referral Policy (please see the Access Section of the Certa website).</w:t>
            </w:r>
          </w:p>
          <w:p w:rsidR="00410CED" w:rsidRPr="00C13044" w:rsidRDefault="00410CED" w:rsidP="00762D9C">
            <w:pPr>
              <w:rPr>
                <w:rFonts w:eastAsia="Calibri"/>
                <w:color w:val="FFFFFF"/>
                <w:sz w:val="22"/>
                <w:szCs w:val="22"/>
              </w:rPr>
            </w:pPr>
          </w:p>
          <w:p w:rsidR="00410CED" w:rsidRPr="00C13044" w:rsidRDefault="00410CED" w:rsidP="00762D9C">
            <w:pPr>
              <w:rPr>
                <w:rFonts w:eastAsia="Calibri"/>
                <w:color w:val="FFFFFF"/>
                <w:sz w:val="22"/>
                <w:szCs w:val="22"/>
              </w:rPr>
            </w:pPr>
            <w:r w:rsidRPr="00C13044">
              <w:rPr>
                <w:rFonts w:eastAsia="Calibri"/>
                <w:color w:val="FFFFFF"/>
                <w:sz w:val="22"/>
                <w:szCs w:val="22"/>
              </w:rPr>
              <w:t xml:space="preserve">Recorded evidence must be presented to the Awards Board of all requests for Referrals made to the External Moderator at final moderation in accordance with the AVA’s Policy for Dealing with On-Course Referrals.    </w:t>
            </w:r>
          </w:p>
          <w:p w:rsidR="00410CED" w:rsidRPr="00C13044" w:rsidRDefault="00410CED" w:rsidP="00762D9C">
            <w:pPr>
              <w:rPr>
                <w:rFonts w:eastAsia="Calibri"/>
                <w:color w:val="FFFFFF"/>
                <w:sz w:val="22"/>
                <w:szCs w:val="22"/>
              </w:rPr>
            </w:pPr>
          </w:p>
          <w:p w:rsidR="00410CED" w:rsidRPr="00C13044" w:rsidRDefault="00410CED" w:rsidP="00762D9C">
            <w:pPr>
              <w:rPr>
                <w:rFonts w:eastAsia="Calibri"/>
                <w:color w:val="FFFFFF"/>
                <w:sz w:val="22"/>
                <w:szCs w:val="22"/>
              </w:rPr>
            </w:pPr>
            <w:r w:rsidRPr="00C13044">
              <w:rPr>
                <w:rFonts w:eastAsia="Calibri"/>
                <w:color w:val="FFFFFF"/>
                <w:sz w:val="22"/>
                <w:szCs w:val="22"/>
              </w:rPr>
              <w:t xml:space="preserve">NB There is a maximum of 15 credits allowed for referral for each student. </w:t>
            </w:r>
          </w:p>
          <w:p w:rsidR="00410CED" w:rsidRPr="00C13044" w:rsidRDefault="00410CED" w:rsidP="00762D9C">
            <w:pPr>
              <w:rPr>
                <w:rFonts w:eastAsia="Calibri"/>
                <w:color w:val="FFFFFF"/>
                <w:sz w:val="22"/>
                <w:szCs w:val="22"/>
              </w:rPr>
            </w:pPr>
          </w:p>
          <w:p w:rsidR="00410CED" w:rsidRPr="00C13044" w:rsidRDefault="00410CED" w:rsidP="00762D9C">
            <w:pPr>
              <w:rPr>
                <w:rFonts w:eastAsia="Calibri"/>
                <w:color w:val="FFFFFF"/>
                <w:sz w:val="22"/>
                <w:szCs w:val="22"/>
              </w:rPr>
            </w:pPr>
            <w:r w:rsidRPr="00C13044">
              <w:rPr>
                <w:rFonts w:eastAsia="Calibri"/>
                <w:color w:val="FFFFFF"/>
                <w:sz w:val="22"/>
                <w:szCs w:val="22"/>
              </w:rPr>
              <w:t>A fee of £50 per student referral/extension will be made for each referral presented at final moderation.</w:t>
            </w:r>
          </w:p>
          <w:p w:rsidR="00410CED" w:rsidRPr="00C13044" w:rsidRDefault="00410CED" w:rsidP="00762D9C">
            <w:pPr>
              <w:rPr>
                <w:rFonts w:eastAsia="Calibri"/>
                <w:b/>
                <w:color w:val="FFFFFF"/>
                <w:sz w:val="22"/>
                <w:szCs w:val="22"/>
              </w:rPr>
            </w:pPr>
          </w:p>
        </w:tc>
      </w:tr>
      <w:tr w:rsidR="00410CED" w:rsidRPr="00246888" w:rsidTr="00762D9C">
        <w:trPr>
          <w:cantSplit/>
        </w:trPr>
        <w:tc>
          <w:tcPr>
            <w:tcW w:w="2093" w:type="dxa"/>
            <w:shd w:val="clear" w:color="auto" w:fill="auto"/>
          </w:tcPr>
          <w:p w:rsidR="00410CED" w:rsidRPr="00246888" w:rsidRDefault="00410CED" w:rsidP="00762D9C">
            <w:pPr>
              <w:rPr>
                <w:rFonts w:eastAsia="Calibri"/>
                <w:b/>
                <w:sz w:val="22"/>
                <w:szCs w:val="22"/>
              </w:rPr>
            </w:pPr>
            <w:r w:rsidRPr="00246888">
              <w:rPr>
                <w:rFonts w:eastAsia="Calibri"/>
                <w:b/>
                <w:sz w:val="22"/>
                <w:szCs w:val="22"/>
              </w:rPr>
              <w:t>Student Name</w:t>
            </w:r>
          </w:p>
        </w:tc>
        <w:tc>
          <w:tcPr>
            <w:tcW w:w="1701" w:type="dxa"/>
            <w:shd w:val="clear" w:color="auto" w:fill="auto"/>
          </w:tcPr>
          <w:p w:rsidR="00410CED" w:rsidRPr="00246888" w:rsidRDefault="00410CED" w:rsidP="00762D9C">
            <w:pPr>
              <w:rPr>
                <w:rFonts w:eastAsia="Calibri"/>
                <w:b/>
                <w:sz w:val="22"/>
                <w:szCs w:val="22"/>
              </w:rPr>
            </w:pPr>
            <w:r w:rsidRPr="00246888">
              <w:rPr>
                <w:rFonts w:eastAsia="Calibri"/>
                <w:b/>
                <w:sz w:val="22"/>
                <w:szCs w:val="22"/>
              </w:rPr>
              <w:t>Unit Title and Code</w:t>
            </w:r>
          </w:p>
        </w:tc>
        <w:tc>
          <w:tcPr>
            <w:tcW w:w="1276" w:type="dxa"/>
            <w:shd w:val="clear" w:color="auto" w:fill="auto"/>
          </w:tcPr>
          <w:p w:rsidR="00410CED" w:rsidRPr="00246888" w:rsidRDefault="00410CED" w:rsidP="00762D9C">
            <w:pPr>
              <w:rPr>
                <w:rFonts w:eastAsia="Calibri"/>
                <w:b/>
                <w:sz w:val="22"/>
                <w:szCs w:val="22"/>
              </w:rPr>
            </w:pPr>
            <w:r w:rsidRPr="00246888">
              <w:rPr>
                <w:rFonts w:eastAsia="Calibri"/>
                <w:b/>
                <w:sz w:val="22"/>
                <w:szCs w:val="22"/>
              </w:rPr>
              <w:t>Credit Value</w:t>
            </w:r>
          </w:p>
        </w:tc>
        <w:tc>
          <w:tcPr>
            <w:tcW w:w="3946" w:type="dxa"/>
            <w:shd w:val="clear" w:color="auto" w:fill="auto"/>
          </w:tcPr>
          <w:p w:rsidR="00410CED" w:rsidRPr="00246888" w:rsidRDefault="00410CED" w:rsidP="00762D9C">
            <w:pPr>
              <w:rPr>
                <w:rFonts w:eastAsia="Calibri"/>
                <w:b/>
                <w:sz w:val="22"/>
                <w:szCs w:val="22"/>
              </w:rPr>
            </w:pPr>
            <w:r w:rsidRPr="00246888">
              <w:rPr>
                <w:rFonts w:eastAsia="Calibri"/>
                <w:b/>
                <w:sz w:val="22"/>
                <w:szCs w:val="22"/>
              </w:rPr>
              <w:t xml:space="preserve">External Moderator Decision </w:t>
            </w:r>
          </w:p>
          <w:p w:rsidR="00410CED" w:rsidRPr="00246888" w:rsidRDefault="00410CED" w:rsidP="00762D9C">
            <w:pPr>
              <w:rPr>
                <w:rFonts w:eastAsia="Calibri"/>
                <w:b/>
                <w:sz w:val="22"/>
                <w:szCs w:val="22"/>
              </w:rPr>
            </w:pPr>
            <w:r w:rsidRPr="00246888">
              <w:rPr>
                <w:rFonts w:eastAsia="Calibri"/>
                <w:b/>
                <w:sz w:val="22"/>
                <w:szCs w:val="22"/>
              </w:rPr>
              <w:t>(agreed or rejected)</w:t>
            </w:r>
          </w:p>
        </w:tc>
      </w:tr>
      <w:tr w:rsidR="00410CED" w:rsidRPr="00246888" w:rsidTr="00762D9C">
        <w:trPr>
          <w:cantSplit/>
        </w:trPr>
        <w:tc>
          <w:tcPr>
            <w:tcW w:w="2093" w:type="dxa"/>
            <w:shd w:val="clear" w:color="auto" w:fill="auto"/>
          </w:tcPr>
          <w:p w:rsidR="00410CED" w:rsidRPr="00246888" w:rsidRDefault="00410CED" w:rsidP="00762D9C">
            <w:pPr>
              <w:rPr>
                <w:rFonts w:eastAsia="Calibri"/>
                <w:sz w:val="22"/>
                <w:szCs w:val="22"/>
              </w:rPr>
            </w:pPr>
          </w:p>
        </w:tc>
        <w:tc>
          <w:tcPr>
            <w:tcW w:w="1701" w:type="dxa"/>
            <w:shd w:val="clear" w:color="auto" w:fill="auto"/>
          </w:tcPr>
          <w:p w:rsidR="00410CED" w:rsidRPr="00246888" w:rsidRDefault="00410CED" w:rsidP="00762D9C">
            <w:pPr>
              <w:rPr>
                <w:rFonts w:eastAsia="Calibri"/>
                <w:sz w:val="22"/>
                <w:szCs w:val="22"/>
              </w:rPr>
            </w:pPr>
          </w:p>
        </w:tc>
        <w:tc>
          <w:tcPr>
            <w:tcW w:w="1276" w:type="dxa"/>
            <w:shd w:val="clear" w:color="auto" w:fill="auto"/>
          </w:tcPr>
          <w:p w:rsidR="00410CED" w:rsidRPr="00246888" w:rsidRDefault="00410CED" w:rsidP="00762D9C">
            <w:pPr>
              <w:rPr>
                <w:rFonts w:eastAsia="Calibri"/>
                <w:sz w:val="22"/>
                <w:szCs w:val="22"/>
              </w:rPr>
            </w:pPr>
          </w:p>
        </w:tc>
        <w:tc>
          <w:tcPr>
            <w:tcW w:w="3946" w:type="dxa"/>
            <w:shd w:val="clear" w:color="auto" w:fill="auto"/>
          </w:tcPr>
          <w:p w:rsidR="00410CED" w:rsidRPr="00246888" w:rsidRDefault="00410CED" w:rsidP="00762D9C">
            <w:pPr>
              <w:rPr>
                <w:rFonts w:eastAsia="Calibri"/>
                <w:sz w:val="22"/>
                <w:szCs w:val="22"/>
              </w:rPr>
            </w:pPr>
          </w:p>
        </w:tc>
      </w:tr>
      <w:tr w:rsidR="00410CED" w:rsidRPr="00246888" w:rsidTr="00762D9C">
        <w:trPr>
          <w:cantSplit/>
        </w:trPr>
        <w:tc>
          <w:tcPr>
            <w:tcW w:w="2093" w:type="dxa"/>
            <w:shd w:val="clear" w:color="auto" w:fill="auto"/>
          </w:tcPr>
          <w:p w:rsidR="00410CED" w:rsidRPr="00246888" w:rsidRDefault="00410CED" w:rsidP="00762D9C">
            <w:pPr>
              <w:rPr>
                <w:rFonts w:eastAsia="Calibri"/>
                <w:sz w:val="22"/>
                <w:szCs w:val="22"/>
              </w:rPr>
            </w:pPr>
          </w:p>
        </w:tc>
        <w:tc>
          <w:tcPr>
            <w:tcW w:w="1701" w:type="dxa"/>
            <w:shd w:val="clear" w:color="auto" w:fill="auto"/>
          </w:tcPr>
          <w:p w:rsidR="00410CED" w:rsidRPr="00246888" w:rsidRDefault="00410CED" w:rsidP="00762D9C">
            <w:pPr>
              <w:rPr>
                <w:rFonts w:eastAsia="Calibri"/>
                <w:sz w:val="22"/>
                <w:szCs w:val="22"/>
              </w:rPr>
            </w:pPr>
          </w:p>
        </w:tc>
        <w:tc>
          <w:tcPr>
            <w:tcW w:w="1276" w:type="dxa"/>
            <w:shd w:val="clear" w:color="auto" w:fill="auto"/>
          </w:tcPr>
          <w:p w:rsidR="00410CED" w:rsidRPr="00246888" w:rsidRDefault="00410CED" w:rsidP="00762D9C">
            <w:pPr>
              <w:rPr>
                <w:rFonts w:eastAsia="Calibri"/>
                <w:sz w:val="22"/>
                <w:szCs w:val="22"/>
              </w:rPr>
            </w:pPr>
          </w:p>
        </w:tc>
        <w:tc>
          <w:tcPr>
            <w:tcW w:w="3946" w:type="dxa"/>
            <w:shd w:val="clear" w:color="auto" w:fill="auto"/>
          </w:tcPr>
          <w:p w:rsidR="00410CED" w:rsidRPr="00246888" w:rsidRDefault="00410CED" w:rsidP="00762D9C">
            <w:pPr>
              <w:rPr>
                <w:rFonts w:eastAsia="Calibri"/>
                <w:sz w:val="22"/>
                <w:szCs w:val="22"/>
              </w:rPr>
            </w:pPr>
          </w:p>
        </w:tc>
      </w:tr>
      <w:tr w:rsidR="00410CED" w:rsidRPr="00246888" w:rsidTr="00762D9C">
        <w:trPr>
          <w:cantSplit/>
        </w:trPr>
        <w:tc>
          <w:tcPr>
            <w:tcW w:w="2093" w:type="dxa"/>
            <w:shd w:val="clear" w:color="auto" w:fill="auto"/>
          </w:tcPr>
          <w:p w:rsidR="00410CED" w:rsidRPr="00246888" w:rsidRDefault="00410CED" w:rsidP="00762D9C">
            <w:pPr>
              <w:rPr>
                <w:rFonts w:eastAsia="Calibri"/>
                <w:sz w:val="22"/>
                <w:szCs w:val="22"/>
              </w:rPr>
            </w:pPr>
            <w:r w:rsidRPr="00246888">
              <w:rPr>
                <w:rFonts w:eastAsia="Calibri"/>
                <w:i/>
                <w:sz w:val="22"/>
                <w:szCs w:val="22"/>
              </w:rPr>
              <w:t>Please add additional lines as required</w:t>
            </w:r>
          </w:p>
        </w:tc>
        <w:tc>
          <w:tcPr>
            <w:tcW w:w="1701" w:type="dxa"/>
            <w:shd w:val="clear" w:color="auto" w:fill="auto"/>
          </w:tcPr>
          <w:p w:rsidR="00410CED" w:rsidRPr="00246888" w:rsidRDefault="00410CED" w:rsidP="00762D9C">
            <w:pPr>
              <w:rPr>
                <w:rFonts w:eastAsia="Calibri"/>
                <w:sz w:val="22"/>
                <w:szCs w:val="22"/>
              </w:rPr>
            </w:pPr>
          </w:p>
        </w:tc>
        <w:tc>
          <w:tcPr>
            <w:tcW w:w="1276" w:type="dxa"/>
            <w:shd w:val="clear" w:color="auto" w:fill="auto"/>
          </w:tcPr>
          <w:p w:rsidR="00410CED" w:rsidRPr="00246888" w:rsidRDefault="00410CED" w:rsidP="00762D9C">
            <w:pPr>
              <w:rPr>
                <w:rFonts w:eastAsia="Calibri"/>
                <w:sz w:val="22"/>
                <w:szCs w:val="22"/>
              </w:rPr>
            </w:pPr>
          </w:p>
        </w:tc>
        <w:tc>
          <w:tcPr>
            <w:tcW w:w="3946" w:type="dxa"/>
            <w:shd w:val="clear" w:color="auto" w:fill="auto"/>
          </w:tcPr>
          <w:p w:rsidR="00410CED" w:rsidRPr="00246888" w:rsidRDefault="00410CED" w:rsidP="00762D9C">
            <w:pPr>
              <w:rPr>
                <w:rFonts w:eastAsia="Calibri"/>
                <w:sz w:val="22"/>
                <w:szCs w:val="22"/>
              </w:rPr>
            </w:pPr>
          </w:p>
        </w:tc>
      </w:tr>
    </w:tbl>
    <w:p w:rsidR="00410CED" w:rsidRPr="00246888" w:rsidRDefault="00410CED" w:rsidP="00762D9C">
      <w:pPr>
        <w:spacing w:after="160" w:line="259" w:lineRule="auto"/>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1276"/>
        <w:gridCol w:w="1701"/>
        <w:gridCol w:w="1701"/>
      </w:tblGrid>
      <w:tr w:rsidR="006C4546" w:rsidRPr="00C13044" w:rsidTr="006C4546">
        <w:tc>
          <w:tcPr>
            <w:tcW w:w="8897" w:type="dxa"/>
            <w:gridSpan w:val="4"/>
            <w:shd w:val="clear" w:color="auto" w:fill="045E75"/>
          </w:tcPr>
          <w:p w:rsidR="00410CED" w:rsidRPr="00C13044" w:rsidRDefault="00410CED" w:rsidP="00762D9C">
            <w:pPr>
              <w:spacing w:after="160" w:line="259" w:lineRule="auto"/>
              <w:rPr>
                <w:rFonts w:eastAsia="Calibri"/>
                <w:b/>
                <w:color w:val="FFFFFF"/>
                <w:sz w:val="22"/>
                <w:szCs w:val="22"/>
              </w:rPr>
            </w:pPr>
            <w:r w:rsidRPr="00C13044">
              <w:rPr>
                <w:rFonts w:eastAsia="Calibri"/>
                <w:b/>
                <w:color w:val="FFFFFF"/>
                <w:sz w:val="22"/>
                <w:szCs w:val="22"/>
              </w:rPr>
              <w:t>External Moderation – Amendment to Unit Outcome</w:t>
            </w:r>
          </w:p>
          <w:p w:rsidR="00410CED" w:rsidRPr="00C13044" w:rsidRDefault="00410CED" w:rsidP="00762D9C">
            <w:pPr>
              <w:spacing w:after="160"/>
              <w:rPr>
                <w:rFonts w:eastAsia="Calibri"/>
                <w:color w:val="FFFFFF"/>
                <w:sz w:val="22"/>
                <w:szCs w:val="22"/>
              </w:rPr>
            </w:pPr>
            <w:r w:rsidRPr="00C13044">
              <w:rPr>
                <w:rFonts w:eastAsia="Calibri"/>
                <w:color w:val="FFFFFF"/>
                <w:sz w:val="22"/>
                <w:szCs w:val="22"/>
              </w:rPr>
              <w:t xml:space="preserve">Following the external moderation process, the External Moderator has amended the following results.  As the student will have signed the RAC to confirm initial results, it is the responsibility of the provider to ensure that the student is made aware of the amendments. </w:t>
            </w:r>
          </w:p>
        </w:tc>
      </w:tr>
      <w:tr w:rsidR="006C4546" w:rsidRPr="00C13044" w:rsidTr="006C4546">
        <w:tc>
          <w:tcPr>
            <w:tcW w:w="4219" w:type="dxa"/>
            <w:shd w:val="clear" w:color="auto" w:fill="045E75"/>
          </w:tcPr>
          <w:p w:rsidR="00410CED" w:rsidRPr="00C13044" w:rsidRDefault="00410CED" w:rsidP="00762D9C">
            <w:pPr>
              <w:spacing w:after="160" w:line="259" w:lineRule="auto"/>
              <w:rPr>
                <w:rFonts w:eastAsia="Calibri"/>
                <w:b/>
                <w:color w:val="FFFFFF"/>
                <w:sz w:val="22"/>
                <w:szCs w:val="22"/>
              </w:rPr>
            </w:pPr>
            <w:r w:rsidRPr="00C13044">
              <w:rPr>
                <w:rFonts w:eastAsia="Calibri"/>
                <w:b/>
                <w:color w:val="FFFFFF"/>
                <w:sz w:val="22"/>
                <w:szCs w:val="22"/>
              </w:rPr>
              <w:t>Student Name</w:t>
            </w:r>
          </w:p>
        </w:tc>
        <w:tc>
          <w:tcPr>
            <w:tcW w:w="1276" w:type="dxa"/>
            <w:shd w:val="clear" w:color="auto" w:fill="045E75"/>
          </w:tcPr>
          <w:p w:rsidR="00410CED" w:rsidRPr="00C13044" w:rsidRDefault="00410CED" w:rsidP="00762D9C">
            <w:pPr>
              <w:spacing w:after="160" w:line="259" w:lineRule="auto"/>
              <w:rPr>
                <w:rFonts w:eastAsia="Calibri"/>
                <w:b/>
                <w:color w:val="FFFFFF"/>
                <w:sz w:val="22"/>
                <w:szCs w:val="22"/>
              </w:rPr>
            </w:pPr>
            <w:r w:rsidRPr="00C13044">
              <w:rPr>
                <w:rFonts w:eastAsia="Calibri"/>
                <w:b/>
                <w:color w:val="FFFFFF"/>
                <w:sz w:val="22"/>
                <w:szCs w:val="22"/>
              </w:rPr>
              <w:t>Unit Code</w:t>
            </w:r>
          </w:p>
        </w:tc>
        <w:tc>
          <w:tcPr>
            <w:tcW w:w="1701" w:type="dxa"/>
            <w:shd w:val="clear" w:color="auto" w:fill="045E75"/>
          </w:tcPr>
          <w:p w:rsidR="00410CED" w:rsidRPr="00C13044" w:rsidRDefault="00410CED" w:rsidP="00762D9C">
            <w:pPr>
              <w:spacing w:after="160" w:line="259" w:lineRule="auto"/>
              <w:rPr>
                <w:rFonts w:eastAsia="Calibri"/>
                <w:b/>
                <w:color w:val="FFFFFF"/>
                <w:sz w:val="22"/>
                <w:szCs w:val="22"/>
              </w:rPr>
            </w:pPr>
            <w:r w:rsidRPr="00C13044">
              <w:rPr>
                <w:rFonts w:eastAsia="Calibri"/>
                <w:b/>
                <w:color w:val="FFFFFF"/>
                <w:sz w:val="22"/>
                <w:szCs w:val="22"/>
              </w:rPr>
              <w:t>Unit Outcome before change:</w:t>
            </w:r>
          </w:p>
        </w:tc>
        <w:tc>
          <w:tcPr>
            <w:tcW w:w="1701" w:type="dxa"/>
            <w:shd w:val="clear" w:color="auto" w:fill="045E75"/>
          </w:tcPr>
          <w:p w:rsidR="00410CED" w:rsidRPr="00C13044" w:rsidRDefault="00410CED" w:rsidP="00762D9C">
            <w:pPr>
              <w:spacing w:after="160" w:line="259" w:lineRule="auto"/>
              <w:rPr>
                <w:rFonts w:eastAsia="Calibri"/>
                <w:b/>
                <w:color w:val="FFFFFF"/>
                <w:sz w:val="22"/>
                <w:szCs w:val="22"/>
              </w:rPr>
            </w:pPr>
            <w:r w:rsidRPr="00C13044">
              <w:rPr>
                <w:rFonts w:eastAsia="Calibri"/>
                <w:b/>
                <w:color w:val="FFFFFF"/>
                <w:sz w:val="22"/>
                <w:szCs w:val="22"/>
              </w:rPr>
              <w:t>Unit Outcome after change:</w:t>
            </w:r>
          </w:p>
        </w:tc>
      </w:tr>
      <w:tr w:rsidR="00410CED" w:rsidRPr="00246888" w:rsidTr="00762D9C">
        <w:tc>
          <w:tcPr>
            <w:tcW w:w="4219" w:type="dxa"/>
            <w:shd w:val="clear" w:color="auto" w:fill="auto"/>
          </w:tcPr>
          <w:p w:rsidR="00410CED" w:rsidRPr="00246888" w:rsidRDefault="00410CED" w:rsidP="00762D9C">
            <w:pPr>
              <w:spacing w:after="160" w:line="259" w:lineRule="auto"/>
              <w:rPr>
                <w:rFonts w:eastAsia="Calibri"/>
                <w:sz w:val="22"/>
                <w:szCs w:val="22"/>
              </w:rPr>
            </w:pPr>
          </w:p>
        </w:tc>
        <w:tc>
          <w:tcPr>
            <w:tcW w:w="1276" w:type="dxa"/>
            <w:shd w:val="clear" w:color="auto" w:fill="auto"/>
          </w:tcPr>
          <w:p w:rsidR="00410CED" w:rsidRPr="00246888" w:rsidRDefault="00410CED" w:rsidP="00762D9C">
            <w:pPr>
              <w:spacing w:after="160" w:line="259" w:lineRule="auto"/>
              <w:rPr>
                <w:rFonts w:eastAsia="Calibri"/>
                <w:sz w:val="22"/>
                <w:szCs w:val="22"/>
              </w:rPr>
            </w:pPr>
          </w:p>
        </w:tc>
        <w:tc>
          <w:tcPr>
            <w:tcW w:w="1701" w:type="dxa"/>
            <w:shd w:val="clear" w:color="auto" w:fill="auto"/>
          </w:tcPr>
          <w:p w:rsidR="00410CED" w:rsidRPr="00246888" w:rsidRDefault="00410CED" w:rsidP="00762D9C">
            <w:pPr>
              <w:spacing w:after="160" w:line="259" w:lineRule="auto"/>
              <w:rPr>
                <w:rFonts w:eastAsia="Calibri"/>
                <w:sz w:val="22"/>
                <w:szCs w:val="22"/>
              </w:rPr>
            </w:pPr>
          </w:p>
        </w:tc>
        <w:tc>
          <w:tcPr>
            <w:tcW w:w="1701" w:type="dxa"/>
            <w:shd w:val="clear" w:color="auto" w:fill="auto"/>
          </w:tcPr>
          <w:p w:rsidR="00410CED" w:rsidRPr="00246888" w:rsidRDefault="00410CED" w:rsidP="00762D9C">
            <w:pPr>
              <w:spacing w:after="160" w:line="259" w:lineRule="auto"/>
              <w:rPr>
                <w:rFonts w:eastAsia="Calibri"/>
                <w:sz w:val="22"/>
                <w:szCs w:val="22"/>
              </w:rPr>
            </w:pPr>
          </w:p>
        </w:tc>
      </w:tr>
      <w:tr w:rsidR="00410CED" w:rsidRPr="00246888" w:rsidTr="00762D9C">
        <w:tc>
          <w:tcPr>
            <w:tcW w:w="4219" w:type="dxa"/>
            <w:shd w:val="clear" w:color="auto" w:fill="auto"/>
          </w:tcPr>
          <w:p w:rsidR="00410CED" w:rsidRPr="00246888" w:rsidRDefault="00410CED" w:rsidP="00762D9C">
            <w:pPr>
              <w:spacing w:after="160" w:line="259" w:lineRule="auto"/>
              <w:rPr>
                <w:rFonts w:eastAsia="Calibri"/>
                <w:sz w:val="22"/>
                <w:szCs w:val="22"/>
              </w:rPr>
            </w:pPr>
          </w:p>
        </w:tc>
        <w:tc>
          <w:tcPr>
            <w:tcW w:w="1276" w:type="dxa"/>
            <w:shd w:val="clear" w:color="auto" w:fill="auto"/>
          </w:tcPr>
          <w:p w:rsidR="00410CED" w:rsidRPr="00246888" w:rsidRDefault="00410CED" w:rsidP="00762D9C">
            <w:pPr>
              <w:spacing w:after="160" w:line="259" w:lineRule="auto"/>
              <w:rPr>
                <w:rFonts w:eastAsia="Calibri"/>
                <w:sz w:val="22"/>
                <w:szCs w:val="22"/>
              </w:rPr>
            </w:pPr>
          </w:p>
        </w:tc>
        <w:tc>
          <w:tcPr>
            <w:tcW w:w="1701" w:type="dxa"/>
            <w:shd w:val="clear" w:color="auto" w:fill="auto"/>
          </w:tcPr>
          <w:p w:rsidR="00410CED" w:rsidRPr="00246888" w:rsidRDefault="00410CED" w:rsidP="00762D9C">
            <w:pPr>
              <w:spacing w:after="160" w:line="259" w:lineRule="auto"/>
              <w:rPr>
                <w:rFonts w:eastAsia="Calibri"/>
                <w:sz w:val="22"/>
                <w:szCs w:val="22"/>
              </w:rPr>
            </w:pPr>
          </w:p>
        </w:tc>
        <w:tc>
          <w:tcPr>
            <w:tcW w:w="1701" w:type="dxa"/>
            <w:shd w:val="clear" w:color="auto" w:fill="auto"/>
          </w:tcPr>
          <w:p w:rsidR="00410CED" w:rsidRPr="00246888" w:rsidRDefault="00410CED" w:rsidP="00762D9C">
            <w:pPr>
              <w:spacing w:after="160" w:line="259" w:lineRule="auto"/>
              <w:rPr>
                <w:rFonts w:eastAsia="Calibri"/>
                <w:sz w:val="22"/>
                <w:szCs w:val="22"/>
              </w:rPr>
            </w:pPr>
          </w:p>
        </w:tc>
      </w:tr>
      <w:tr w:rsidR="00410CED" w:rsidRPr="00246888" w:rsidTr="00762D9C">
        <w:tc>
          <w:tcPr>
            <w:tcW w:w="4219" w:type="dxa"/>
            <w:shd w:val="clear" w:color="auto" w:fill="auto"/>
          </w:tcPr>
          <w:p w:rsidR="00410CED" w:rsidRPr="00246888" w:rsidRDefault="00410CED" w:rsidP="00762D9C">
            <w:pPr>
              <w:spacing w:after="160" w:line="259" w:lineRule="auto"/>
              <w:rPr>
                <w:rFonts w:eastAsia="Calibri"/>
                <w:sz w:val="22"/>
                <w:szCs w:val="22"/>
              </w:rPr>
            </w:pPr>
          </w:p>
        </w:tc>
        <w:tc>
          <w:tcPr>
            <w:tcW w:w="1276" w:type="dxa"/>
            <w:shd w:val="clear" w:color="auto" w:fill="auto"/>
          </w:tcPr>
          <w:p w:rsidR="00410CED" w:rsidRPr="00246888" w:rsidRDefault="00410CED" w:rsidP="00762D9C">
            <w:pPr>
              <w:spacing w:after="160" w:line="259" w:lineRule="auto"/>
              <w:rPr>
                <w:rFonts w:eastAsia="Calibri"/>
                <w:sz w:val="22"/>
                <w:szCs w:val="22"/>
              </w:rPr>
            </w:pPr>
          </w:p>
        </w:tc>
        <w:tc>
          <w:tcPr>
            <w:tcW w:w="1701" w:type="dxa"/>
            <w:shd w:val="clear" w:color="auto" w:fill="auto"/>
          </w:tcPr>
          <w:p w:rsidR="00410CED" w:rsidRPr="00246888" w:rsidRDefault="00410CED" w:rsidP="00762D9C">
            <w:pPr>
              <w:spacing w:after="160" w:line="259" w:lineRule="auto"/>
              <w:rPr>
                <w:rFonts w:eastAsia="Calibri"/>
                <w:sz w:val="22"/>
                <w:szCs w:val="22"/>
              </w:rPr>
            </w:pPr>
          </w:p>
        </w:tc>
        <w:tc>
          <w:tcPr>
            <w:tcW w:w="1701" w:type="dxa"/>
            <w:shd w:val="clear" w:color="auto" w:fill="auto"/>
          </w:tcPr>
          <w:p w:rsidR="00410CED" w:rsidRPr="00246888" w:rsidRDefault="00410CED" w:rsidP="00762D9C">
            <w:pPr>
              <w:spacing w:after="160" w:line="259" w:lineRule="auto"/>
              <w:rPr>
                <w:rFonts w:eastAsia="Calibri"/>
                <w:sz w:val="22"/>
                <w:szCs w:val="22"/>
              </w:rPr>
            </w:pPr>
          </w:p>
        </w:tc>
      </w:tr>
    </w:tbl>
    <w:p w:rsidR="00410CED" w:rsidRPr="00246888" w:rsidRDefault="00410CED" w:rsidP="00762D9C">
      <w:pPr>
        <w:spacing w:after="160" w:line="259" w:lineRule="auto"/>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C4546" w:rsidRPr="00C13044" w:rsidTr="006C4546">
        <w:trPr>
          <w:cantSplit/>
        </w:trPr>
        <w:tc>
          <w:tcPr>
            <w:tcW w:w="9016" w:type="dxa"/>
            <w:shd w:val="clear" w:color="auto" w:fill="045E75"/>
          </w:tcPr>
          <w:p w:rsidR="00410CED" w:rsidRPr="006C4546" w:rsidRDefault="00410CED" w:rsidP="00762D9C">
            <w:pPr>
              <w:rPr>
                <w:rFonts w:eastAsia="Calibri"/>
                <w:b/>
                <w:color w:val="FF0000"/>
                <w:sz w:val="22"/>
                <w:szCs w:val="22"/>
              </w:rPr>
            </w:pPr>
            <w:r w:rsidRPr="00C13044">
              <w:rPr>
                <w:rFonts w:eastAsia="Calibri"/>
                <w:b/>
                <w:color w:val="FFFFFF"/>
                <w:sz w:val="22"/>
                <w:szCs w:val="22"/>
              </w:rPr>
              <w:t>Aegrotat Awards</w:t>
            </w:r>
            <w:r w:rsidRPr="00C13044">
              <w:rPr>
                <w:rFonts w:eastAsia="Calibri"/>
                <w:color w:val="FFFFFF"/>
                <w:sz w:val="22"/>
                <w:szCs w:val="22"/>
              </w:rPr>
              <w:t xml:space="preserve"> </w:t>
            </w:r>
            <w:r w:rsidRPr="006C4546">
              <w:rPr>
                <w:rFonts w:eastAsia="Calibri"/>
                <w:b/>
                <w:color w:val="FF0000"/>
                <w:sz w:val="22"/>
                <w:szCs w:val="22"/>
              </w:rPr>
              <w:t>(will only be considered if the student has completed more than 30 credits)</w:t>
            </w:r>
          </w:p>
          <w:p w:rsidR="00410CED" w:rsidRPr="00C13044" w:rsidRDefault="00410CED" w:rsidP="00762D9C">
            <w:pPr>
              <w:rPr>
                <w:rFonts w:eastAsia="Calibri"/>
                <w:color w:val="FFFFFF"/>
                <w:sz w:val="22"/>
                <w:szCs w:val="22"/>
              </w:rPr>
            </w:pPr>
            <w:r w:rsidRPr="00C13044">
              <w:rPr>
                <w:rFonts w:eastAsia="Calibri"/>
                <w:color w:val="FFFFFF"/>
                <w:sz w:val="22"/>
                <w:szCs w:val="22"/>
              </w:rPr>
              <w:t>Please give details including name, extenuating circumstances, documentary evidence submitted, number of credits completed, attendance level and units/assignments that were not completed, and evidence that the student has assurance from their receiving HEI of choice that an Aegrotat will be accepted for progression. The reason why an Aegrotat is appropriate must also be given and appropriate supportive evidence available, e.g.  a police incident report number, a hospital document.</w:t>
            </w:r>
          </w:p>
        </w:tc>
      </w:tr>
      <w:tr w:rsidR="00410CED" w:rsidRPr="00246888" w:rsidTr="00762D9C">
        <w:trPr>
          <w:cantSplit/>
        </w:trPr>
        <w:tc>
          <w:tcPr>
            <w:tcW w:w="9016" w:type="dxa"/>
            <w:shd w:val="clear" w:color="auto" w:fill="auto"/>
          </w:tcPr>
          <w:p w:rsidR="00410CED" w:rsidRPr="00246888" w:rsidRDefault="00410CED" w:rsidP="00762D9C">
            <w:pPr>
              <w:rPr>
                <w:rFonts w:eastAsia="Calibri"/>
                <w:sz w:val="22"/>
                <w:szCs w:val="22"/>
              </w:rPr>
            </w:pPr>
            <w:r w:rsidRPr="00246888">
              <w:rPr>
                <w:rFonts w:eastAsia="Calibri"/>
                <w:sz w:val="22"/>
                <w:szCs w:val="22"/>
              </w:rPr>
              <w:t>Student Name:</w:t>
            </w:r>
          </w:p>
          <w:p w:rsidR="00410CED" w:rsidRPr="00246888" w:rsidRDefault="00410CED" w:rsidP="00762D9C">
            <w:pPr>
              <w:rPr>
                <w:rFonts w:eastAsia="Calibri"/>
                <w:sz w:val="22"/>
                <w:szCs w:val="22"/>
              </w:rPr>
            </w:pPr>
          </w:p>
        </w:tc>
      </w:tr>
      <w:tr w:rsidR="00410CED" w:rsidRPr="00246888" w:rsidTr="00762D9C">
        <w:trPr>
          <w:cantSplit/>
        </w:trPr>
        <w:tc>
          <w:tcPr>
            <w:tcW w:w="9016" w:type="dxa"/>
            <w:shd w:val="clear" w:color="auto" w:fill="auto"/>
          </w:tcPr>
          <w:p w:rsidR="00410CED" w:rsidRPr="00246888" w:rsidRDefault="00410CED" w:rsidP="00762D9C">
            <w:pPr>
              <w:rPr>
                <w:rFonts w:eastAsia="Calibri"/>
                <w:sz w:val="22"/>
                <w:szCs w:val="22"/>
              </w:rPr>
            </w:pPr>
            <w:r w:rsidRPr="00246888">
              <w:rPr>
                <w:rFonts w:eastAsia="Calibri"/>
                <w:sz w:val="22"/>
                <w:szCs w:val="22"/>
              </w:rPr>
              <w:t>Please give details of extenuating circumstances, documentary evidence submitted etc:</w:t>
            </w:r>
          </w:p>
          <w:p w:rsidR="00410CED" w:rsidRPr="00246888" w:rsidRDefault="00410CED" w:rsidP="00762D9C">
            <w:pPr>
              <w:rPr>
                <w:rFonts w:eastAsia="Calibri"/>
                <w:sz w:val="22"/>
                <w:szCs w:val="22"/>
              </w:rPr>
            </w:pPr>
          </w:p>
        </w:tc>
      </w:tr>
      <w:tr w:rsidR="00410CED" w:rsidRPr="00246888" w:rsidTr="00762D9C">
        <w:trPr>
          <w:cantSplit/>
        </w:trPr>
        <w:tc>
          <w:tcPr>
            <w:tcW w:w="9016" w:type="dxa"/>
            <w:shd w:val="clear" w:color="auto" w:fill="auto"/>
          </w:tcPr>
          <w:p w:rsidR="00410CED" w:rsidRPr="00246888" w:rsidRDefault="00410CED" w:rsidP="00762D9C">
            <w:pPr>
              <w:rPr>
                <w:rFonts w:eastAsia="Calibri"/>
                <w:sz w:val="22"/>
                <w:szCs w:val="22"/>
              </w:rPr>
            </w:pPr>
            <w:r w:rsidRPr="00246888">
              <w:rPr>
                <w:rFonts w:eastAsia="Calibri"/>
                <w:sz w:val="22"/>
                <w:szCs w:val="22"/>
              </w:rPr>
              <w:t>External Moderator feedback based on work sampled:</w:t>
            </w:r>
          </w:p>
          <w:p w:rsidR="00410CED" w:rsidRPr="00246888" w:rsidRDefault="00410CED" w:rsidP="00762D9C">
            <w:pPr>
              <w:rPr>
                <w:rFonts w:eastAsia="Calibri"/>
                <w:sz w:val="22"/>
                <w:szCs w:val="22"/>
              </w:rPr>
            </w:pPr>
          </w:p>
        </w:tc>
      </w:tr>
      <w:tr w:rsidR="00410CED" w:rsidRPr="00246888" w:rsidTr="00762D9C">
        <w:trPr>
          <w:cantSplit/>
        </w:trPr>
        <w:tc>
          <w:tcPr>
            <w:tcW w:w="9016" w:type="dxa"/>
            <w:shd w:val="clear" w:color="auto" w:fill="auto"/>
          </w:tcPr>
          <w:p w:rsidR="00410CED" w:rsidRPr="00246888" w:rsidRDefault="00410CED" w:rsidP="00762D9C">
            <w:pPr>
              <w:rPr>
                <w:rFonts w:eastAsia="Calibri"/>
                <w:sz w:val="22"/>
                <w:szCs w:val="22"/>
              </w:rPr>
            </w:pPr>
            <w:r w:rsidRPr="00246888">
              <w:rPr>
                <w:rFonts w:eastAsia="Calibri"/>
                <w:sz w:val="22"/>
                <w:szCs w:val="22"/>
              </w:rPr>
              <w:t>Awards Board decision:</w:t>
            </w:r>
          </w:p>
          <w:p w:rsidR="00410CED" w:rsidRPr="00246888" w:rsidRDefault="00410CED" w:rsidP="00762D9C">
            <w:pPr>
              <w:rPr>
                <w:rFonts w:eastAsia="Calibri"/>
                <w:sz w:val="22"/>
                <w:szCs w:val="22"/>
              </w:rPr>
            </w:pPr>
          </w:p>
        </w:tc>
      </w:tr>
    </w:tbl>
    <w:p w:rsidR="00410CED" w:rsidRPr="00246888" w:rsidRDefault="00410CED" w:rsidP="00762D9C">
      <w:pPr>
        <w:tabs>
          <w:tab w:val="left" w:pos="1880"/>
        </w:tabs>
        <w:spacing w:after="160" w:line="259" w:lineRule="auto"/>
        <w:rPr>
          <w:rFonts w:eastAsia="Calibri"/>
          <w:sz w:val="22"/>
          <w:szCs w:val="22"/>
        </w:rPr>
      </w:pPr>
      <w:r w:rsidRPr="00246888">
        <w:rPr>
          <w:rFonts w:eastAsia="Calibri"/>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C4546" w:rsidRPr="00C13044" w:rsidTr="006C4546">
        <w:trPr>
          <w:cantSplit/>
        </w:trPr>
        <w:tc>
          <w:tcPr>
            <w:tcW w:w="9016" w:type="dxa"/>
            <w:shd w:val="clear" w:color="auto" w:fill="045E75"/>
          </w:tcPr>
          <w:p w:rsidR="00410CED" w:rsidRPr="00C13044" w:rsidRDefault="00410CED" w:rsidP="00762D9C">
            <w:pPr>
              <w:rPr>
                <w:rFonts w:eastAsia="Calibri"/>
                <w:b/>
                <w:color w:val="FFFFFF"/>
                <w:sz w:val="22"/>
                <w:szCs w:val="22"/>
              </w:rPr>
            </w:pPr>
            <w:r w:rsidRPr="00C13044">
              <w:rPr>
                <w:rFonts w:eastAsia="Calibri"/>
                <w:b/>
                <w:color w:val="FFFFFF"/>
                <w:sz w:val="22"/>
                <w:szCs w:val="22"/>
              </w:rPr>
              <w:t xml:space="preserve">Posthumous Awards </w:t>
            </w:r>
          </w:p>
          <w:p w:rsidR="00410CED" w:rsidRPr="00C13044" w:rsidRDefault="00410CED" w:rsidP="00762D9C">
            <w:pPr>
              <w:rPr>
                <w:rFonts w:eastAsia="Calibri"/>
                <w:color w:val="FFFFFF"/>
                <w:sz w:val="22"/>
                <w:szCs w:val="22"/>
              </w:rPr>
            </w:pPr>
            <w:r w:rsidRPr="00C13044">
              <w:rPr>
                <w:rFonts w:eastAsia="Calibri"/>
                <w:color w:val="FFFFFF"/>
                <w:sz w:val="22"/>
                <w:szCs w:val="22"/>
              </w:rPr>
              <w:t xml:space="preserve">Please provide a testimonial and give details of student name and completed units. </w:t>
            </w:r>
          </w:p>
        </w:tc>
      </w:tr>
      <w:tr w:rsidR="00410CED" w:rsidRPr="00246888" w:rsidTr="00762D9C">
        <w:trPr>
          <w:cantSplit/>
        </w:trPr>
        <w:tc>
          <w:tcPr>
            <w:tcW w:w="9016" w:type="dxa"/>
            <w:shd w:val="clear" w:color="auto" w:fill="auto"/>
          </w:tcPr>
          <w:p w:rsidR="00410CED" w:rsidRPr="00246888" w:rsidRDefault="00410CED" w:rsidP="00762D9C">
            <w:pPr>
              <w:rPr>
                <w:rFonts w:eastAsia="Calibri"/>
                <w:sz w:val="22"/>
                <w:szCs w:val="22"/>
              </w:rPr>
            </w:pPr>
            <w:r w:rsidRPr="00246888">
              <w:rPr>
                <w:rFonts w:eastAsia="Calibri"/>
                <w:sz w:val="22"/>
                <w:szCs w:val="22"/>
              </w:rPr>
              <w:t>Student Name:</w:t>
            </w:r>
          </w:p>
          <w:p w:rsidR="00410CED" w:rsidRPr="00246888" w:rsidRDefault="00410CED" w:rsidP="00762D9C">
            <w:pPr>
              <w:rPr>
                <w:rFonts w:eastAsia="Calibri"/>
                <w:sz w:val="22"/>
                <w:szCs w:val="22"/>
              </w:rPr>
            </w:pPr>
          </w:p>
        </w:tc>
      </w:tr>
      <w:tr w:rsidR="00410CED" w:rsidRPr="00246888" w:rsidTr="00762D9C">
        <w:trPr>
          <w:cantSplit/>
        </w:trPr>
        <w:tc>
          <w:tcPr>
            <w:tcW w:w="9016" w:type="dxa"/>
            <w:shd w:val="clear" w:color="auto" w:fill="auto"/>
          </w:tcPr>
          <w:p w:rsidR="00410CED" w:rsidRPr="00246888" w:rsidRDefault="00410CED" w:rsidP="00762D9C">
            <w:pPr>
              <w:rPr>
                <w:rFonts w:eastAsia="Calibri"/>
                <w:sz w:val="22"/>
                <w:szCs w:val="22"/>
              </w:rPr>
            </w:pPr>
            <w:r w:rsidRPr="00246888">
              <w:rPr>
                <w:rFonts w:eastAsia="Calibri"/>
                <w:sz w:val="22"/>
                <w:szCs w:val="22"/>
              </w:rPr>
              <w:t>Testimonial:</w:t>
            </w:r>
          </w:p>
          <w:p w:rsidR="00410CED" w:rsidRPr="00246888" w:rsidRDefault="00410CED" w:rsidP="00762D9C">
            <w:pPr>
              <w:rPr>
                <w:rFonts w:eastAsia="Calibri"/>
                <w:sz w:val="22"/>
                <w:szCs w:val="22"/>
              </w:rPr>
            </w:pPr>
          </w:p>
        </w:tc>
      </w:tr>
      <w:tr w:rsidR="00410CED" w:rsidRPr="00246888" w:rsidTr="00762D9C">
        <w:trPr>
          <w:cantSplit/>
        </w:trPr>
        <w:tc>
          <w:tcPr>
            <w:tcW w:w="9016" w:type="dxa"/>
            <w:shd w:val="clear" w:color="auto" w:fill="auto"/>
          </w:tcPr>
          <w:p w:rsidR="00410CED" w:rsidRPr="00246888" w:rsidRDefault="00410CED" w:rsidP="00762D9C">
            <w:pPr>
              <w:rPr>
                <w:rFonts w:eastAsia="Calibri"/>
                <w:sz w:val="22"/>
                <w:szCs w:val="22"/>
              </w:rPr>
            </w:pPr>
            <w:r w:rsidRPr="00246888">
              <w:rPr>
                <w:rFonts w:eastAsia="Calibri"/>
                <w:sz w:val="22"/>
                <w:szCs w:val="22"/>
              </w:rPr>
              <w:t>Awards Board decision:</w:t>
            </w:r>
          </w:p>
          <w:p w:rsidR="00410CED" w:rsidRPr="00246888" w:rsidRDefault="00410CED" w:rsidP="00762D9C">
            <w:pPr>
              <w:rPr>
                <w:rFonts w:eastAsia="Calibri"/>
                <w:sz w:val="22"/>
                <w:szCs w:val="22"/>
              </w:rPr>
            </w:pPr>
          </w:p>
          <w:p w:rsidR="00410CED" w:rsidRPr="00246888" w:rsidRDefault="00410CED" w:rsidP="00762D9C">
            <w:pPr>
              <w:rPr>
                <w:rFonts w:eastAsia="Calibri"/>
                <w:sz w:val="22"/>
                <w:szCs w:val="22"/>
              </w:rPr>
            </w:pPr>
          </w:p>
        </w:tc>
      </w:tr>
    </w:tbl>
    <w:p w:rsidR="00410CED" w:rsidRPr="00246888" w:rsidRDefault="00410CED" w:rsidP="00762D9C">
      <w:pPr>
        <w:tabs>
          <w:tab w:val="left" w:pos="1880"/>
        </w:tabs>
        <w:spacing w:after="160" w:line="259" w:lineRule="auto"/>
        <w:rPr>
          <w:rFonts w:eastAsia="Calibri"/>
          <w:sz w:val="22"/>
          <w:szCs w:val="22"/>
        </w:rPr>
      </w:pPr>
    </w:p>
    <w:p w:rsidR="00410CED" w:rsidRPr="00246888" w:rsidRDefault="00410CED" w:rsidP="00762D9C">
      <w:pPr>
        <w:tabs>
          <w:tab w:val="left" w:pos="1880"/>
        </w:tabs>
        <w:spacing w:after="160" w:line="259" w:lineRule="auto"/>
        <w:rPr>
          <w:rFonts w:eastAsia="Calibri"/>
          <w:sz w:val="22"/>
          <w:szCs w:val="22"/>
        </w:rPr>
      </w:pPr>
      <w:r w:rsidRPr="00246888">
        <w:rPr>
          <w:rFonts w:eastAsia="Calibri"/>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C4546" w:rsidRPr="00C13044" w:rsidTr="006C4546">
        <w:trPr>
          <w:cantSplit/>
        </w:trPr>
        <w:tc>
          <w:tcPr>
            <w:tcW w:w="9016" w:type="dxa"/>
            <w:shd w:val="clear" w:color="auto" w:fill="045E75"/>
          </w:tcPr>
          <w:p w:rsidR="00410CED" w:rsidRPr="00C13044" w:rsidRDefault="00410CED" w:rsidP="00762D9C">
            <w:pPr>
              <w:rPr>
                <w:rFonts w:eastAsia="Calibri"/>
                <w:b/>
                <w:color w:val="FFFFFF"/>
                <w:sz w:val="22"/>
                <w:szCs w:val="22"/>
              </w:rPr>
            </w:pPr>
            <w:r w:rsidRPr="00C13044">
              <w:rPr>
                <w:rFonts w:eastAsia="Calibri"/>
                <w:b/>
                <w:color w:val="FFFFFF"/>
                <w:sz w:val="22"/>
                <w:szCs w:val="22"/>
              </w:rPr>
              <w:t>Appeals</w:t>
            </w:r>
          </w:p>
          <w:p w:rsidR="00410CED" w:rsidRPr="00C13044" w:rsidRDefault="00410CED" w:rsidP="00762D9C">
            <w:pPr>
              <w:rPr>
                <w:rFonts w:eastAsia="Calibri"/>
                <w:b/>
                <w:color w:val="FFFFFF"/>
                <w:sz w:val="22"/>
                <w:szCs w:val="22"/>
              </w:rPr>
            </w:pPr>
            <w:r w:rsidRPr="00C13044">
              <w:rPr>
                <w:rFonts w:eastAsia="Calibri"/>
                <w:color w:val="FFFFFF"/>
                <w:sz w:val="22"/>
                <w:szCs w:val="22"/>
              </w:rPr>
              <w:t>Each student must have presented details in writing of the process against which the appeal is directed and copies of any documentary evidence</w:t>
            </w:r>
            <w:r w:rsidRPr="00C13044">
              <w:rPr>
                <w:rFonts w:eastAsia="Calibri"/>
                <w:b/>
                <w:color w:val="FFFFFF"/>
                <w:sz w:val="22"/>
                <w:szCs w:val="22"/>
              </w:rPr>
              <w:t>.</w:t>
            </w:r>
          </w:p>
        </w:tc>
      </w:tr>
      <w:tr w:rsidR="00410CED" w:rsidRPr="00246888" w:rsidTr="00762D9C">
        <w:trPr>
          <w:cantSplit/>
        </w:trPr>
        <w:tc>
          <w:tcPr>
            <w:tcW w:w="9016" w:type="dxa"/>
            <w:shd w:val="clear" w:color="auto" w:fill="auto"/>
          </w:tcPr>
          <w:p w:rsidR="00410CED" w:rsidRPr="00246888" w:rsidRDefault="00410CED" w:rsidP="00762D9C">
            <w:pPr>
              <w:rPr>
                <w:rFonts w:eastAsia="Calibri"/>
                <w:sz w:val="22"/>
                <w:szCs w:val="22"/>
              </w:rPr>
            </w:pPr>
            <w:r w:rsidRPr="00246888">
              <w:rPr>
                <w:rFonts w:eastAsia="Calibri"/>
                <w:sz w:val="22"/>
                <w:szCs w:val="22"/>
              </w:rPr>
              <w:t>(1) Student Name, process and evidence:</w:t>
            </w:r>
          </w:p>
          <w:p w:rsidR="00410CED" w:rsidRPr="00246888" w:rsidRDefault="00410CED" w:rsidP="00762D9C">
            <w:pPr>
              <w:rPr>
                <w:rFonts w:eastAsia="Calibri"/>
                <w:sz w:val="22"/>
                <w:szCs w:val="22"/>
              </w:rPr>
            </w:pPr>
          </w:p>
        </w:tc>
      </w:tr>
      <w:tr w:rsidR="00410CED" w:rsidRPr="00246888" w:rsidTr="00762D9C">
        <w:trPr>
          <w:cantSplit/>
        </w:trPr>
        <w:tc>
          <w:tcPr>
            <w:tcW w:w="9016" w:type="dxa"/>
            <w:shd w:val="clear" w:color="auto" w:fill="auto"/>
          </w:tcPr>
          <w:p w:rsidR="00410CED" w:rsidRPr="00246888" w:rsidRDefault="00410CED" w:rsidP="00762D9C">
            <w:pPr>
              <w:rPr>
                <w:rFonts w:eastAsia="Calibri"/>
                <w:sz w:val="22"/>
                <w:szCs w:val="22"/>
              </w:rPr>
            </w:pPr>
            <w:r w:rsidRPr="00246888">
              <w:rPr>
                <w:rFonts w:eastAsia="Calibri"/>
                <w:sz w:val="22"/>
                <w:szCs w:val="22"/>
              </w:rPr>
              <w:t>College response:</w:t>
            </w:r>
          </w:p>
          <w:p w:rsidR="00410CED" w:rsidRPr="00246888" w:rsidRDefault="00410CED" w:rsidP="00762D9C">
            <w:pPr>
              <w:rPr>
                <w:rFonts w:eastAsia="Calibri"/>
                <w:sz w:val="22"/>
                <w:szCs w:val="22"/>
              </w:rPr>
            </w:pPr>
          </w:p>
        </w:tc>
      </w:tr>
      <w:tr w:rsidR="00410CED" w:rsidRPr="00246888" w:rsidTr="00762D9C">
        <w:trPr>
          <w:cantSplit/>
        </w:trPr>
        <w:tc>
          <w:tcPr>
            <w:tcW w:w="9016" w:type="dxa"/>
            <w:shd w:val="clear" w:color="auto" w:fill="auto"/>
          </w:tcPr>
          <w:p w:rsidR="00410CED" w:rsidRPr="00246888" w:rsidRDefault="00410CED" w:rsidP="00762D9C">
            <w:pPr>
              <w:rPr>
                <w:rFonts w:eastAsia="Calibri"/>
                <w:sz w:val="22"/>
                <w:szCs w:val="22"/>
              </w:rPr>
            </w:pPr>
            <w:r w:rsidRPr="00246888">
              <w:rPr>
                <w:rFonts w:eastAsia="Calibri"/>
                <w:sz w:val="22"/>
                <w:szCs w:val="22"/>
              </w:rPr>
              <w:t>Awards Board advice:</w:t>
            </w:r>
          </w:p>
          <w:p w:rsidR="00410CED" w:rsidRPr="00246888" w:rsidRDefault="00410CED" w:rsidP="00762D9C">
            <w:pPr>
              <w:rPr>
                <w:rFonts w:eastAsia="Calibri"/>
                <w:sz w:val="22"/>
                <w:szCs w:val="22"/>
              </w:rPr>
            </w:pPr>
          </w:p>
          <w:p w:rsidR="00410CED" w:rsidRPr="00246888" w:rsidRDefault="00410CED" w:rsidP="00762D9C">
            <w:pPr>
              <w:rPr>
                <w:rFonts w:eastAsia="Calibri"/>
                <w:sz w:val="22"/>
                <w:szCs w:val="22"/>
              </w:rPr>
            </w:pPr>
          </w:p>
        </w:tc>
      </w:tr>
      <w:tr w:rsidR="00410CED" w:rsidRPr="00246888" w:rsidTr="00762D9C">
        <w:trPr>
          <w:cantSplit/>
          <w:trHeight w:val="153"/>
        </w:trPr>
        <w:tc>
          <w:tcPr>
            <w:tcW w:w="9016" w:type="dxa"/>
            <w:shd w:val="clear" w:color="auto" w:fill="auto"/>
          </w:tcPr>
          <w:p w:rsidR="00410CED" w:rsidRPr="00246888" w:rsidRDefault="00410CED" w:rsidP="00762D9C">
            <w:pPr>
              <w:rPr>
                <w:rFonts w:eastAsia="Calibri"/>
                <w:b/>
                <w:sz w:val="22"/>
                <w:szCs w:val="22"/>
              </w:rPr>
            </w:pPr>
          </w:p>
        </w:tc>
      </w:tr>
      <w:tr w:rsidR="00410CED" w:rsidRPr="00246888" w:rsidTr="00762D9C">
        <w:trPr>
          <w:cantSplit/>
        </w:trPr>
        <w:tc>
          <w:tcPr>
            <w:tcW w:w="9016" w:type="dxa"/>
            <w:shd w:val="clear" w:color="auto" w:fill="auto"/>
          </w:tcPr>
          <w:p w:rsidR="00410CED" w:rsidRPr="00246888" w:rsidRDefault="00410CED" w:rsidP="00762D9C">
            <w:pPr>
              <w:rPr>
                <w:rFonts w:eastAsia="Calibri"/>
                <w:sz w:val="22"/>
                <w:szCs w:val="22"/>
              </w:rPr>
            </w:pPr>
            <w:r w:rsidRPr="00246888">
              <w:rPr>
                <w:rFonts w:eastAsia="Calibri"/>
                <w:sz w:val="22"/>
                <w:szCs w:val="22"/>
              </w:rPr>
              <w:t>(2) Student Name, process and evidence:</w:t>
            </w:r>
          </w:p>
          <w:p w:rsidR="00410CED" w:rsidRPr="00246888" w:rsidRDefault="00410CED" w:rsidP="00762D9C">
            <w:pPr>
              <w:rPr>
                <w:rFonts w:eastAsia="Calibri"/>
                <w:sz w:val="22"/>
                <w:szCs w:val="22"/>
              </w:rPr>
            </w:pPr>
          </w:p>
          <w:p w:rsidR="00410CED" w:rsidRPr="00246888" w:rsidRDefault="00410CED" w:rsidP="00762D9C">
            <w:pPr>
              <w:rPr>
                <w:rFonts w:eastAsia="Calibri"/>
                <w:sz w:val="22"/>
                <w:szCs w:val="22"/>
              </w:rPr>
            </w:pPr>
          </w:p>
        </w:tc>
      </w:tr>
      <w:tr w:rsidR="00410CED" w:rsidRPr="00246888" w:rsidTr="00762D9C">
        <w:trPr>
          <w:cantSplit/>
        </w:trPr>
        <w:tc>
          <w:tcPr>
            <w:tcW w:w="9016" w:type="dxa"/>
            <w:shd w:val="clear" w:color="auto" w:fill="auto"/>
          </w:tcPr>
          <w:p w:rsidR="00410CED" w:rsidRPr="00246888" w:rsidRDefault="00410CED" w:rsidP="00762D9C">
            <w:pPr>
              <w:rPr>
                <w:rFonts w:eastAsia="Calibri"/>
                <w:sz w:val="22"/>
                <w:szCs w:val="22"/>
              </w:rPr>
            </w:pPr>
            <w:r w:rsidRPr="00246888">
              <w:rPr>
                <w:rFonts w:eastAsia="Calibri"/>
                <w:sz w:val="22"/>
                <w:szCs w:val="22"/>
              </w:rPr>
              <w:t>College response:</w:t>
            </w:r>
          </w:p>
          <w:p w:rsidR="00410CED" w:rsidRPr="00246888" w:rsidRDefault="00410CED" w:rsidP="00762D9C">
            <w:pPr>
              <w:rPr>
                <w:rFonts w:eastAsia="Calibri"/>
                <w:sz w:val="22"/>
                <w:szCs w:val="22"/>
              </w:rPr>
            </w:pPr>
          </w:p>
          <w:p w:rsidR="00410CED" w:rsidRPr="00246888" w:rsidRDefault="00410CED" w:rsidP="00762D9C">
            <w:pPr>
              <w:rPr>
                <w:rFonts w:eastAsia="Calibri"/>
                <w:sz w:val="22"/>
                <w:szCs w:val="22"/>
              </w:rPr>
            </w:pPr>
          </w:p>
        </w:tc>
      </w:tr>
      <w:tr w:rsidR="00410CED" w:rsidRPr="00246888" w:rsidTr="00762D9C">
        <w:trPr>
          <w:cantSplit/>
        </w:trPr>
        <w:tc>
          <w:tcPr>
            <w:tcW w:w="9016" w:type="dxa"/>
            <w:shd w:val="clear" w:color="auto" w:fill="auto"/>
          </w:tcPr>
          <w:p w:rsidR="00410CED" w:rsidRPr="00246888" w:rsidRDefault="00410CED" w:rsidP="00762D9C">
            <w:pPr>
              <w:rPr>
                <w:rFonts w:eastAsia="Calibri"/>
                <w:sz w:val="22"/>
                <w:szCs w:val="22"/>
              </w:rPr>
            </w:pPr>
            <w:r w:rsidRPr="00246888">
              <w:rPr>
                <w:rFonts w:eastAsia="Calibri"/>
                <w:sz w:val="22"/>
                <w:szCs w:val="22"/>
              </w:rPr>
              <w:t>Awards Board advice:</w:t>
            </w:r>
          </w:p>
          <w:p w:rsidR="00410CED" w:rsidRPr="00246888" w:rsidRDefault="00410CED" w:rsidP="00762D9C">
            <w:pPr>
              <w:rPr>
                <w:rFonts w:eastAsia="Calibri"/>
                <w:sz w:val="22"/>
                <w:szCs w:val="22"/>
              </w:rPr>
            </w:pPr>
          </w:p>
          <w:p w:rsidR="00410CED" w:rsidRPr="00246888" w:rsidRDefault="00410CED" w:rsidP="00762D9C">
            <w:pPr>
              <w:rPr>
                <w:rFonts w:eastAsia="Calibri"/>
                <w:sz w:val="22"/>
                <w:szCs w:val="22"/>
              </w:rPr>
            </w:pPr>
          </w:p>
        </w:tc>
      </w:tr>
    </w:tbl>
    <w:p w:rsidR="00410CED" w:rsidRPr="00246888" w:rsidRDefault="00410CED" w:rsidP="00762D9C">
      <w:pPr>
        <w:spacing w:after="160" w:line="259" w:lineRule="auto"/>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417"/>
        <w:gridCol w:w="1155"/>
        <w:gridCol w:w="1538"/>
        <w:gridCol w:w="3238"/>
      </w:tblGrid>
      <w:tr w:rsidR="006C4546" w:rsidRPr="00C13044" w:rsidTr="006C4546">
        <w:trPr>
          <w:cantSplit/>
        </w:trPr>
        <w:tc>
          <w:tcPr>
            <w:tcW w:w="9016" w:type="dxa"/>
            <w:gridSpan w:val="5"/>
            <w:shd w:val="clear" w:color="auto" w:fill="045E75"/>
          </w:tcPr>
          <w:p w:rsidR="00410CED" w:rsidRPr="00C13044" w:rsidRDefault="00410CED" w:rsidP="00762D9C">
            <w:pPr>
              <w:rPr>
                <w:rFonts w:eastAsia="Calibri"/>
                <w:b/>
                <w:color w:val="FFFFFF"/>
                <w:sz w:val="22"/>
                <w:szCs w:val="22"/>
              </w:rPr>
            </w:pPr>
            <w:r w:rsidRPr="00C13044">
              <w:rPr>
                <w:rFonts w:eastAsia="Calibri"/>
                <w:b/>
                <w:color w:val="FFFFFF"/>
                <w:sz w:val="22"/>
                <w:szCs w:val="22"/>
              </w:rPr>
              <w:t xml:space="preserve">Students who are deferring, or returning to complete at a later date should be recorded here.  Certificates will not be issued for the under-mentioned students.  </w:t>
            </w:r>
          </w:p>
          <w:p w:rsidR="00410CED" w:rsidRPr="00C13044" w:rsidRDefault="00410CED" w:rsidP="00762D9C">
            <w:pPr>
              <w:rPr>
                <w:rFonts w:eastAsia="Calibri"/>
                <w:b/>
                <w:color w:val="FFFFFF"/>
                <w:sz w:val="22"/>
                <w:szCs w:val="22"/>
              </w:rPr>
            </w:pPr>
          </w:p>
          <w:p w:rsidR="00410CED" w:rsidRPr="00C13044" w:rsidRDefault="00410CED" w:rsidP="00762D9C">
            <w:pPr>
              <w:rPr>
                <w:rFonts w:eastAsia="Calibri"/>
                <w:color w:val="FFFFFF"/>
                <w:sz w:val="22"/>
                <w:szCs w:val="22"/>
              </w:rPr>
            </w:pPr>
            <w:r w:rsidRPr="00C13044">
              <w:rPr>
                <w:rFonts w:eastAsia="Calibri"/>
                <w:color w:val="FFFFFF"/>
                <w:sz w:val="22"/>
                <w:szCs w:val="22"/>
              </w:rPr>
              <w:t xml:space="preserve">Please note that an admin fee of at least £50 will be charged for each student whose work is submitted after the Awards Board.   It is the responsibility of the provider to ensure that a tutor and internal moderator are available to progress over the summer period. </w:t>
            </w:r>
          </w:p>
          <w:p w:rsidR="00410CED" w:rsidRPr="00C13044" w:rsidRDefault="00410CED" w:rsidP="00762D9C">
            <w:pPr>
              <w:rPr>
                <w:rFonts w:eastAsia="Calibri"/>
                <w:color w:val="FFFFFF"/>
                <w:sz w:val="22"/>
                <w:szCs w:val="22"/>
              </w:rPr>
            </w:pPr>
          </w:p>
        </w:tc>
      </w:tr>
      <w:tr w:rsidR="00410CED" w:rsidRPr="00246888" w:rsidTr="00762D9C">
        <w:trPr>
          <w:cantSplit/>
        </w:trPr>
        <w:tc>
          <w:tcPr>
            <w:tcW w:w="1668" w:type="dxa"/>
            <w:shd w:val="clear" w:color="auto" w:fill="auto"/>
          </w:tcPr>
          <w:p w:rsidR="00410CED" w:rsidRPr="00246888" w:rsidRDefault="00410CED" w:rsidP="00762D9C">
            <w:pPr>
              <w:rPr>
                <w:rFonts w:eastAsia="Calibri"/>
                <w:b/>
                <w:sz w:val="22"/>
                <w:szCs w:val="22"/>
              </w:rPr>
            </w:pPr>
            <w:r w:rsidRPr="00246888">
              <w:rPr>
                <w:rFonts w:eastAsia="Calibri"/>
                <w:b/>
                <w:sz w:val="22"/>
                <w:szCs w:val="22"/>
              </w:rPr>
              <w:t>Student Name and Run Number</w:t>
            </w:r>
          </w:p>
        </w:tc>
        <w:tc>
          <w:tcPr>
            <w:tcW w:w="1417" w:type="dxa"/>
            <w:shd w:val="clear" w:color="auto" w:fill="auto"/>
          </w:tcPr>
          <w:p w:rsidR="00410CED" w:rsidRPr="00246888" w:rsidRDefault="00410CED" w:rsidP="00762D9C">
            <w:pPr>
              <w:rPr>
                <w:rFonts w:eastAsia="Calibri"/>
                <w:b/>
                <w:sz w:val="22"/>
                <w:szCs w:val="22"/>
              </w:rPr>
            </w:pPr>
            <w:r w:rsidRPr="00246888">
              <w:rPr>
                <w:rFonts w:eastAsia="Calibri"/>
                <w:b/>
                <w:sz w:val="22"/>
                <w:szCs w:val="22"/>
              </w:rPr>
              <w:t>Indicate unit(s) for which work will be submitted late</w:t>
            </w:r>
          </w:p>
        </w:tc>
        <w:tc>
          <w:tcPr>
            <w:tcW w:w="1155" w:type="dxa"/>
            <w:shd w:val="clear" w:color="auto" w:fill="auto"/>
          </w:tcPr>
          <w:p w:rsidR="00410CED" w:rsidRPr="00246888" w:rsidRDefault="00410CED" w:rsidP="00762D9C">
            <w:pPr>
              <w:rPr>
                <w:rFonts w:eastAsia="Calibri"/>
                <w:b/>
                <w:sz w:val="22"/>
                <w:szCs w:val="22"/>
              </w:rPr>
            </w:pPr>
            <w:r w:rsidRPr="00246888">
              <w:rPr>
                <w:rFonts w:eastAsia="Calibri"/>
                <w:b/>
                <w:sz w:val="22"/>
                <w:szCs w:val="22"/>
              </w:rPr>
              <w:t>Hand-in date for work</w:t>
            </w:r>
          </w:p>
        </w:tc>
        <w:tc>
          <w:tcPr>
            <w:tcW w:w="1538" w:type="dxa"/>
            <w:shd w:val="clear" w:color="auto" w:fill="auto"/>
          </w:tcPr>
          <w:p w:rsidR="00410CED" w:rsidRPr="00246888" w:rsidRDefault="00410CED" w:rsidP="00762D9C">
            <w:pPr>
              <w:rPr>
                <w:rFonts w:eastAsia="Calibri"/>
                <w:b/>
                <w:sz w:val="22"/>
                <w:szCs w:val="22"/>
              </w:rPr>
            </w:pPr>
            <w:r w:rsidRPr="00246888">
              <w:rPr>
                <w:rFonts w:eastAsia="Calibri"/>
                <w:b/>
                <w:sz w:val="22"/>
                <w:szCs w:val="22"/>
              </w:rPr>
              <w:t>Name of Tutor to be responsible for marking and progressing</w:t>
            </w:r>
          </w:p>
        </w:tc>
        <w:tc>
          <w:tcPr>
            <w:tcW w:w="3238" w:type="dxa"/>
            <w:shd w:val="clear" w:color="auto" w:fill="auto"/>
          </w:tcPr>
          <w:p w:rsidR="00410CED" w:rsidRPr="00246888" w:rsidRDefault="00410CED" w:rsidP="00762D9C">
            <w:pPr>
              <w:rPr>
                <w:rFonts w:eastAsia="Calibri"/>
                <w:b/>
                <w:sz w:val="22"/>
                <w:szCs w:val="22"/>
              </w:rPr>
            </w:pPr>
            <w:r w:rsidRPr="00246888">
              <w:rPr>
                <w:rFonts w:eastAsia="Calibri"/>
                <w:b/>
                <w:sz w:val="22"/>
                <w:szCs w:val="22"/>
              </w:rPr>
              <w:t xml:space="preserve">External Moderator to indicate what documentation/work etc is to be submitted by the student/provider to enable a decision to be made </w:t>
            </w:r>
          </w:p>
        </w:tc>
      </w:tr>
      <w:tr w:rsidR="00410CED" w:rsidRPr="00246888" w:rsidTr="00762D9C">
        <w:trPr>
          <w:cantSplit/>
        </w:trPr>
        <w:tc>
          <w:tcPr>
            <w:tcW w:w="1668" w:type="dxa"/>
            <w:shd w:val="clear" w:color="auto" w:fill="auto"/>
          </w:tcPr>
          <w:p w:rsidR="00410CED" w:rsidRPr="00246888" w:rsidRDefault="00410CED" w:rsidP="00762D9C">
            <w:pPr>
              <w:rPr>
                <w:rFonts w:eastAsia="Calibri"/>
                <w:sz w:val="22"/>
                <w:szCs w:val="22"/>
              </w:rPr>
            </w:pPr>
          </w:p>
        </w:tc>
        <w:tc>
          <w:tcPr>
            <w:tcW w:w="1417" w:type="dxa"/>
            <w:shd w:val="clear" w:color="auto" w:fill="auto"/>
          </w:tcPr>
          <w:p w:rsidR="00410CED" w:rsidRPr="00246888" w:rsidRDefault="00410CED" w:rsidP="00762D9C">
            <w:pPr>
              <w:rPr>
                <w:rFonts w:eastAsia="Calibri"/>
                <w:sz w:val="22"/>
                <w:szCs w:val="22"/>
              </w:rPr>
            </w:pPr>
          </w:p>
        </w:tc>
        <w:tc>
          <w:tcPr>
            <w:tcW w:w="1155" w:type="dxa"/>
            <w:shd w:val="clear" w:color="auto" w:fill="auto"/>
          </w:tcPr>
          <w:p w:rsidR="00410CED" w:rsidRPr="00246888" w:rsidRDefault="00410CED" w:rsidP="00762D9C">
            <w:pPr>
              <w:rPr>
                <w:rFonts w:eastAsia="Calibri"/>
                <w:sz w:val="22"/>
                <w:szCs w:val="22"/>
              </w:rPr>
            </w:pPr>
          </w:p>
        </w:tc>
        <w:tc>
          <w:tcPr>
            <w:tcW w:w="1538" w:type="dxa"/>
            <w:shd w:val="clear" w:color="auto" w:fill="auto"/>
          </w:tcPr>
          <w:p w:rsidR="00410CED" w:rsidRPr="00246888" w:rsidRDefault="00410CED" w:rsidP="00762D9C">
            <w:pPr>
              <w:rPr>
                <w:rFonts w:eastAsia="Calibri"/>
                <w:sz w:val="22"/>
                <w:szCs w:val="22"/>
              </w:rPr>
            </w:pPr>
          </w:p>
        </w:tc>
        <w:tc>
          <w:tcPr>
            <w:tcW w:w="3238" w:type="dxa"/>
            <w:shd w:val="clear" w:color="auto" w:fill="auto"/>
          </w:tcPr>
          <w:p w:rsidR="00410CED" w:rsidRPr="00246888" w:rsidRDefault="00410CED" w:rsidP="00762D9C">
            <w:pPr>
              <w:rPr>
                <w:rFonts w:eastAsia="Calibri"/>
                <w:sz w:val="22"/>
                <w:szCs w:val="22"/>
              </w:rPr>
            </w:pPr>
          </w:p>
        </w:tc>
      </w:tr>
      <w:tr w:rsidR="00410CED" w:rsidRPr="00246888" w:rsidTr="00762D9C">
        <w:trPr>
          <w:cantSplit/>
        </w:trPr>
        <w:tc>
          <w:tcPr>
            <w:tcW w:w="1668" w:type="dxa"/>
            <w:shd w:val="clear" w:color="auto" w:fill="auto"/>
          </w:tcPr>
          <w:p w:rsidR="00410CED" w:rsidRPr="00246888" w:rsidRDefault="00410CED" w:rsidP="00762D9C">
            <w:pPr>
              <w:rPr>
                <w:rFonts w:eastAsia="Calibri"/>
                <w:sz w:val="22"/>
                <w:szCs w:val="22"/>
              </w:rPr>
            </w:pPr>
          </w:p>
        </w:tc>
        <w:tc>
          <w:tcPr>
            <w:tcW w:w="1417" w:type="dxa"/>
            <w:shd w:val="clear" w:color="auto" w:fill="auto"/>
          </w:tcPr>
          <w:p w:rsidR="00410CED" w:rsidRPr="00246888" w:rsidRDefault="00410CED" w:rsidP="00762D9C">
            <w:pPr>
              <w:rPr>
                <w:rFonts w:eastAsia="Calibri"/>
                <w:sz w:val="22"/>
                <w:szCs w:val="22"/>
              </w:rPr>
            </w:pPr>
          </w:p>
        </w:tc>
        <w:tc>
          <w:tcPr>
            <w:tcW w:w="1155" w:type="dxa"/>
            <w:shd w:val="clear" w:color="auto" w:fill="auto"/>
          </w:tcPr>
          <w:p w:rsidR="00410CED" w:rsidRPr="00246888" w:rsidRDefault="00410CED" w:rsidP="00762D9C">
            <w:pPr>
              <w:rPr>
                <w:rFonts w:eastAsia="Calibri"/>
                <w:sz w:val="22"/>
                <w:szCs w:val="22"/>
              </w:rPr>
            </w:pPr>
          </w:p>
        </w:tc>
        <w:tc>
          <w:tcPr>
            <w:tcW w:w="1538" w:type="dxa"/>
            <w:shd w:val="clear" w:color="auto" w:fill="auto"/>
          </w:tcPr>
          <w:p w:rsidR="00410CED" w:rsidRPr="00246888" w:rsidRDefault="00410CED" w:rsidP="00762D9C">
            <w:pPr>
              <w:rPr>
                <w:rFonts w:eastAsia="Calibri"/>
                <w:sz w:val="22"/>
                <w:szCs w:val="22"/>
              </w:rPr>
            </w:pPr>
          </w:p>
        </w:tc>
        <w:tc>
          <w:tcPr>
            <w:tcW w:w="3238" w:type="dxa"/>
            <w:shd w:val="clear" w:color="auto" w:fill="auto"/>
          </w:tcPr>
          <w:p w:rsidR="00410CED" w:rsidRPr="00246888" w:rsidRDefault="00410CED" w:rsidP="00762D9C">
            <w:pPr>
              <w:rPr>
                <w:rFonts w:eastAsia="Calibri"/>
                <w:sz w:val="22"/>
                <w:szCs w:val="22"/>
              </w:rPr>
            </w:pPr>
          </w:p>
        </w:tc>
      </w:tr>
      <w:tr w:rsidR="00410CED" w:rsidRPr="00246888" w:rsidTr="00762D9C">
        <w:trPr>
          <w:cantSplit/>
        </w:trPr>
        <w:tc>
          <w:tcPr>
            <w:tcW w:w="1668" w:type="dxa"/>
            <w:shd w:val="clear" w:color="auto" w:fill="auto"/>
          </w:tcPr>
          <w:p w:rsidR="00410CED" w:rsidRPr="00246888" w:rsidRDefault="00410CED" w:rsidP="00762D9C">
            <w:pPr>
              <w:rPr>
                <w:rFonts w:eastAsia="Calibri"/>
                <w:sz w:val="22"/>
                <w:szCs w:val="22"/>
              </w:rPr>
            </w:pPr>
          </w:p>
        </w:tc>
        <w:tc>
          <w:tcPr>
            <w:tcW w:w="1417" w:type="dxa"/>
            <w:shd w:val="clear" w:color="auto" w:fill="auto"/>
          </w:tcPr>
          <w:p w:rsidR="00410CED" w:rsidRPr="00246888" w:rsidRDefault="00410CED" w:rsidP="00762D9C">
            <w:pPr>
              <w:rPr>
                <w:rFonts w:eastAsia="Calibri"/>
                <w:sz w:val="22"/>
                <w:szCs w:val="22"/>
              </w:rPr>
            </w:pPr>
          </w:p>
        </w:tc>
        <w:tc>
          <w:tcPr>
            <w:tcW w:w="1155" w:type="dxa"/>
            <w:shd w:val="clear" w:color="auto" w:fill="auto"/>
          </w:tcPr>
          <w:p w:rsidR="00410CED" w:rsidRPr="00246888" w:rsidRDefault="00410CED" w:rsidP="00762D9C">
            <w:pPr>
              <w:rPr>
                <w:rFonts w:eastAsia="Calibri"/>
                <w:sz w:val="22"/>
                <w:szCs w:val="22"/>
              </w:rPr>
            </w:pPr>
          </w:p>
        </w:tc>
        <w:tc>
          <w:tcPr>
            <w:tcW w:w="1538" w:type="dxa"/>
            <w:shd w:val="clear" w:color="auto" w:fill="auto"/>
          </w:tcPr>
          <w:p w:rsidR="00410CED" w:rsidRPr="00246888" w:rsidRDefault="00410CED" w:rsidP="00762D9C">
            <w:pPr>
              <w:rPr>
                <w:rFonts w:eastAsia="Calibri"/>
                <w:sz w:val="22"/>
                <w:szCs w:val="22"/>
              </w:rPr>
            </w:pPr>
          </w:p>
        </w:tc>
        <w:tc>
          <w:tcPr>
            <w:tcW w:w="3238" w:type="dxa"/>
            <w:shd w:val="clear" w:color="auto" w:fill="auto"/>
          </w:tcPr>
          <w:p w:rsidR="00410CED" w:rsidRPr="00246888" w:rsidRDefault="00410CED" w:rsidP="00762D9C">
            <w:pPr>
              <w:rPr>
                <w:rFonts w:eastAsia="Calibri"/>
                <w:sz w:val="22"/>
                <w:szCs w:val="22"/>
              </w:rPr>
            </w:pPr>
          </w:p>
        </w:tc>
      </w:tr>
      <w:tr w:rsidR="00410CED" w:rsidRPr="00246888" w:rsidTr="00762D9C">
        <w:trPr>
          <w:cantSplit/>
        </w:trPr>
        <w:tc>
          <w:tcPr>
            <w:tcW w:w="3085" w:type="dxa"/>
            <w:gridSpan w:val="2"/>
            <w:shd w:val="clear" w:color="auto" w:fill="auto"/>
          </w:tcPr>
          <w:p w:rsidR="00410CED" w:rsidRPr="00246888" w:rsidRDefault="00410CED" w:rsidP="00762D9C">
            <w:pPr>
              <w:rPr>
                <w:rFonts w:eastAsia="Calibri"/>
                <w:sz w:val="22"/>
                <w:szCs w:val="22"/>
              </w:rPr>
            </w:pPr>
            <w:r w:rsidRPr="00246888">
              <w:rPr>
                <w:rFonts w:eastAsia="Calibri"/>
                <w:i/>
                <w:sz w:val="22"/>
                <w:szCs w:val="22"/>
              </w:rPr>
              <w:t>Please add additional lines as required</w:t>
            </w:r>
          </w:p>
        </w:tc>
        <w:tc>
          <w:tcPr>
            <w:tcW w:w="1155" w:type="dxa"/>
            <w:shd w:val="clear" w:color="auto" w:fill="auto"/>
          </w:tcPr>
          <w:p w:rsidR="00410CED" w:rsidRPr="00246888" w:rsidRDefault="00410CED" w:rsidP="00762D9C">
            <w:pPr>
              <w:rPr>
                <w:rFonts w:eastAsia="Calibri"/>
                <w:sz w:val="22"/>
                <w:szCs w:val="22"/>
              </w:rPr>
            </w:pPr>
          </w:p>
        </w:tc>
        <w:tc>
          <w:tcPr>
            <w:tcW w:w="1538" w:type="dxa"/>
            <w:shd w:val="clear" w:color="auto" w:fill="auto"/>
          </w:tcPr>
          <w:p w:rsidR="00410CED" w:rsidRPr="00246888" w:rsidRDefault="00410CED" w:rsidP="00762D9C">
            <w:pPr>
              <w:rPr>
                <w:rFonts w:eastAsia="Calibri"/>
                <w:sz w:val="22"/>
                <w:szCs w:val="22"/>
              </w:rPr>
            </w:pPr>
          </w:p>
        </w:tc>
        <w:tc>
          <w:tcPr>
            <w:tcW w:w="3238" w:type="dxa"/>
            <w:shd w:val="clear" w:color="auto" w:fill="auto"/>
          </w:tcPr>
          <w:p w:rsidR="00410CED" w:rsidRPr="00246888" w:rsidRDefault="00410CED" w:rsidP="00762D9C">
            <w:pPr>
              <w:rPr>
                <w:rFonts w:eastAsia="Calibri"/>
                <w:sz w:val="22"/>
                <w:szCs w:val="22"/>
              </w:rPr>
            </w:pPr>
          </w:p>
        </w:tc>
      </w:tr>
    </w:tbl>
    <w:p w:rsidR="00410CED" w:rsidRPr="00246888" w:rsidRDefault="00410CED" w:rsidP="00762D9C">
      <w:pPr>
        <w:spacing w:after="160" w:line="259" w:lineRule="auto"/>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194"/>
        <w:gridCol w:w="2768"/>
      </w:tblGrid>
      <w:tr w:rsidR="006C4546" w:rsidRPr="00C13044" w:rsidTr="006C4546">
        <w:tc>
          <w:tcPr>
            <w:tcW w:w="9039" w:type="dxa"/>
            <w:gridSpan w:val="3"/>
            <w:shd w:val="clear" w:color="auto" w:fill="045E75"/>
          </w:tcPr>
          <w:p w:rsidR="00410CED" w:rsidRPr="00C13044" w:rsidRDefault="00410CED" w:rsidP="00762D9C">
            <w:pPr>
              <w:spacing w:after="160"/>
              <w:rPr>
                <w:rFonts w:eastAsia="Calibri"/>
                <w:color w:val="FFFFFF"/>
                <w:sz w:val="22"/>
                <w:szCs w:val="22"/>
              </w:rPr>
            </w:pPr>
            <w:r w:rsidRPr="00C13044">
              <w:rPr>
                <w:rFonts w:eastAsia="Calibri"/>
                <w:b/>
                <w:color w:val="FFFFFF"/>
                <w:sz w:val="22"/>
                <w:szCs w:val="22"/>
              </w:rPr>
              <w:t xml:space="preserve">Students who registered but did not achieve any credits and have withdrawn from the course since registration with Certa should be recorded here. </w:t>
            </w:r>
          </w:p>
        </w:tc>
      </w:tr>
      <w:tr w:rsidR="00410CED" w:rsidRPr="00246888" w:rsidTr="00762D9C">
        <w:trPr>
          <w:trHeight w:val="296"/>
        </w:trPr>
        <w:tc>
          <w:tcPr>
            <w:tcW w:w="4077" w:type="dxa"/>
            <w:shd w:val="clear" w:color="auto" w:fill="auto"/>
          </w:tcPr>
          <w:p w:rsidR="00410CED" w:rsidRPr="00246888" w:rsidRDefault="00410CED" w:rsidP="00762D9C">
            <w:pPr>
              <w:spacing w:after="160" w:line="259" w:lineRule="auto"/>
              <w:rPr>
                <w:rFonts w:eastAsia="Calibri"/>
                <w:b/>
                <w:sz w:val="22"/>
                <w:szCs w:val="22"/>
              </w:rPr>
            </w:pPr>
            <w:r w:rsidRPr="00246888">
              <w:rPr>
                <w:rFonts w:eastAsia="Calibri"/>
                <w:b/>
                <w:sz w:val="22"/>
                <w:szCs w:val="22"/>
              </w:rPr>
              <w:t>Student Name</w:t>
            </w:r>
          </w:p>
        </w:tc>
        <w:tc>
          <w:tcPr>
            <w:tcW w:w="2194" w:type="dxa"/>
            <w:shd w:val="clear" w:color="auto" w:fill="auto"/>
          </w:tcPr>
          <w:p w:rsidR="00410CED" w:rsidRPr="00246888" w:rsidRDefault="00410CED" w:rsidP="00762D9C">
            <w:pPr>
              <w:spacing w:after="160" w:line="259" w:lineRule="auto"/>
              <w:rPr>
                <w:rFonts w:eastAsia="Calibri"/>
                <w:b/>
                <w:sz w:val="22"/>
                <w:szCs w:val="22"/>
              </w:rPr>
            </w:pPr>
            <w:r w:rsidRPr="00246888">
              <w:rPr>
                <w:rFonts w:eastAsia="Calibri"/>
                <w:b/>
                <w:sz w:val="22"/>
                <w:szCs w:val="22"/>
              </w:rPr>
              <w:t>Run Number</w:t>
            </w:r>
          </w:p>
        </w:tc>
        <w:tc>
          <w:tcPr>
            <w:tcW w:w="2768" w:type="dxa"/>
            <w:shd w:val="clear" w:color="auto" w:fill="auto"/>
          </w:tcPr>
          <w:p w:rsidR="00410CED" w:rsidRPr="00246888" w:rsidRDefault="00410CED" w:rsidP="00762D9C">
            <w:pPr>
              <w:spacing w:after="160" w:line="259" w:lineRule="auto"/>
              <w:rPr>
                <w:rFonts w:eastAsia="Calibri"/>
                <w:b/>
                <w:sz w:val="22"/>
                <w:szCs w:val="22"/>
              </w:rPr>
            </w:pPr>
            <w:r w:rsidRPr="00246888">
              <w:rPr>
                <w:rFonts w:eastAsia="Calibri"/>
                <w:b/>
                <w:sz w:val="22"/>
                <w:szCs w:val="22"/>
              </w:rPr>
              <w:t>Reason for Withdrawal</w:t>
            </w:r>
          </w:p>
        </w:tc>
      </w:tr>
      <w:tr w:rsidR="00410CED" w:rsidRPr="00246888" w:rsidTr="00762D9C">
        <w:trPr>
          <w:trHeight w:val="261"/>
        </w:trPr>
        <w:tc>
          <w:tcPr>
            <w:tcW w:w="4077" w:type="dxa"/>
            <w:shd w:val="clear" w:color="auto" w:fill="auto"/>
          </w:tcPr>
          <w:p w:rsidR="00410CED" w:rsidRPr="00246888" w:rsidRDefault="00410CED" w:rsidP="00762D9C">
            <w:pPr>
              <w:spacing w:after="160" w:line="259" w:lineRule="auto"/>
              <w:rPr>
                <w:rFonts w:eastAsia="Calibri"/>
                <w:sz w:val="22"/>
                <w:szCs w:val="22"/>
              </w:rPr>
            </w:pPr>
          </w:p>
        </w:tc>
        <w:tc>
          <w:tcPr>
            <w:tcW w:w="2194" w:type="dxa"/>
            <w:shd w:val="clear" w:color="auto" w:fill="auto"/>
          </w:tcPr>
          <w:p w:rsidR="00410CED" w:rsidRPr="00246888" w:rsidRDefault="00410CED" w:rsidP="00762D9C">
            <w:pPr>
              <w:spacing w:after="160" w:line="259" w:lineRule="auto"/>
              <w:rPr>
                <w:rFonts w:eastAsia="Calibri"/>
                <w:sz w:val="22"/>
                <w:szCs w:val="22"/>
              </w:rPr>
            </w:pPr>
          </w:p>
        </w:tc>
        <w:tc>
          <w:tcPr>
            <w:tcW w:w="2768" w:type="dxa"/>
            <w:shd w:val="clear" w:color="auto" w:fill="auto"/>
          </w:tcPr>
          <w:p w:rsidR="00410CED" w:rsidRPr="00246888" w:rsidRDefault="00410CED" w:rsidP="00762D9C">
            <w:pPr>
              <w:spacing w:after="160" w:line="259" w:lineRule="auto"/>
              <w:rPr>
                <w:rFonts w:eastAsia="Calibri"/>
                <w:sz w:val="22"/>
                <w:szCs w:val="22"/>
              </w:rPr>
            </w:pPr>
          </w:p>
        </w:tc>
      </w:tr>
      <w:tr w:rsidR="00410CED" w:rsidRPr="00246888" w:rsidTr="00762D9C">
        <w:tc>
          <w:tcPr>
            <w:tcW w:w="4077" w:type="dxa"/>
            <w:shd w:val="clear" w:color="auto" w:fill="auto"/>
          </w:tcPr>
          <w:p w:rsidR="00410CED" w:rsidRPr="00246888" w:rsidRDefault="00410CED" w:rsidP="00762D9C">
            <w:pPr>
              <w:spacing w:after="160" w:line="259" w:lineRule="auto"/>
              <w:rPr>
                <w:rFonts w:eastAsia="Calibri"/>
                <w:sz w:val="22"/>
                <w:szCs w:val="22"/>
              </w:rPr>
            </w:pPr>
          </w:p>
        </w:tc>
        <w:tc>
          <w:tcPr>
            <w:tcW w:w="2194" w:type="dxa"/>
            <w:shd w:val="clear" w:color="auto" w:fill="auto"/>
          </w:tcPr>
          <w:p w:rsidR="00410CED" w:rsidRPr="00246888" w:rsidRDefault="00410CED" w:rsidP="00762D9C">
            <w:pPr>
              <w:spacing w:after="160" w:line="259" w:lineRule="auto"/>
              <w:rPr>
                <w:rFonts w:eastAsia="Calibri"/>
                <w:sz w:val="22"/>
                <w:szCs w:val="22"/>
              </w:rPr>
            </w:pPr>
          </w:p>
        </w:tc>
        <w:tc>
          <w:tcPr>
            <w:tcW w:w="2768" w:type="dxa"/>
            <w:shd w:val="clear" w:color="auto" w:fill="auto"/>
          </w:tcPr>
          <w:p w:rsidR="00410CED" w:rsidRPr="00246888" w:rsidRDefault="00410CED" w:rsidP="00762D9C">
            <w:pPr>
              <w:spacing w:after="160" w:line="259" w:lineRule="auto"/>
              <w:rPr>
                <w:rFonts w:eastAsia="Calibri"/>
                <w:sz w:val="22"/>
                <w:szCs w:val="22"/>
              </w:rPr>
            </w:pPr>
          </w:p>
        </w:tc>
      </w:tr>
      <w:tr w:rsidR="00410CED" w:rsidRPr="00246888" w:rsidTr="00762D9C">
        <w:tc>
          <w:tcPr>
            <w:tcW w:w="9039" w:type="dxa"/>
            <w:gridSpan w:val="3"/>
            <w:shd w:val="clear" w:color="auto" w:fill="auto"/>
          </w:tcPr>
          <w:p w:rsidR="00410CED" w:rsidRPr="00246888" w:rsidRDefault="00410CED" w:rsidP="00762D9C">
            <w:pPr>
              <w:rPr>
                <w:rFonts w:eastAsia="Calibri"/>
                <w:sz w:val="22"/>
                <w:szCs w:val="22"/>
              </w:rPr>
            </w:pPr>
            <w:r w:rsidRPr="00246888">
              <w:rPr>
                <w:rFonts w:eastAsia="Calibri"/>
                <w:i/>
                <w:sz w:val="22"/>
                <w:szCs w:val="22"/>
              </w:rPr>
              <w:t>Please add additional lines as required</w:t>
            </w:r>
          </w:p>
        </w:tc>
      </w:tr>
    </w:tbl>
    <w:p w:rsidR="00410CED" w:rsidRPr="00246888" w:rsidRDefault="00410CED" w:rsidP="00762D9C">
      <w:pPr>
        <w:spacing w:after="160" w:line="259" w:lineRule="auto"/>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096"/>
      </w:tblGrid>
      <w:tr w:rsidR="006C4546" w:rsidRPr="00C13044" w:rsidTr="006C4546">
        <w:trPr>
          <w:cantSplit/>
        </w:trPr>
        <w:tc>
          <w:tcPr>
            <w:tcW w:w="9016" w:type="dxa"/>
            <w:gridSpan w:val="2"/>
            <w:shd w:val="clear" w:color="auto" w:fill="045E75"/>
          </w:tcPr>
          <w:p w:rsidR="00410CED" w:rsidRPr="00C13044" w:rsidRDefault="00410CED" w:rsidP="00762D9C">
            <w:pPr>
              <w:rPr>
                <w:rFonts w:eastAsia="Calibri"/>
                <w:color w:val="FFFFFF"/>
                <w:sz w:val="22"/>
                <w:szCs w:val="22"/>
              </w:rPr>
            </w:pPr>
            <w:r w:rsidRPr="00C13044">
              <w:rPr>
                <w:rFonts w:eastAsia="Calibri"/>
                <w:color w:val="FFFFFF"/>
                <w:sz w:val="22"/>
                <w:szCs w:val="22"/>
              </w:rPr>
              <w:br w:type="page"/>
            </w:r>
            <w:r w:rsidRPr="00C13044">
              <w:rPr>
                <w:rFonts w:eastAsia="Calibri"/>
                <w:b/>
                <w:color w:val="FFFFFF"/>
                <w:sz w:val="22"/>
                <w:szCs w:val="22"/>
              </w:rPr>
              <w:t>Awards Board Decisions for the Recommendation of the Award of the Diploma</w:t>
            </w:r>
            <w:r w:rsidRPr="00C13044">
              <w:rPr>
                <w:rFonts w:eastAsia="Calibri"/>
                <w:color w:val="FFFFFF"/>
                <w:sz w:val="22"/>
                <w:szCs w:val="22"/>
              </w:rPr>
              <w:t xml:space="preserve"> </w:t>
            </w:r>
            <w:r w:rsidRPr="006C4546">
              <w:rPr>
                <w:rFonts w:eastAsia="Calibri"/>
                <w:b/>
                <w:color w:val="FF0000"/>
                <w:sz w:val="22"/>
                <w:szCs w:val="22"/>
              </w:rPr>
              <w:t>(being 60 credits in line with the Diploma Rules of Combination).</w:t>
            </w:r>
            <w:r w:rsidRPr="00C13044">
              <w:rPr>
                <w:rFonts w:eastAsia="Calibri"/>
                <w:b/>
                <w:color w:val="FFFFFF"/>
                <w:sz w:val="22"/>
                <w:szCs w:val="22"/>
              </w:rPr>
              <w:t xml:space="preserve"> </w:t>
            </w:r>
            <w:r w:rsidRPr="00C13044">
              <w:rPr>
                <w:rFonts w:eastAsia="Calibri"/>
                <w:color w:val="FFFFFF"/>
                <w:sz w:val="22"/>
                <w:szCs w:val="22"/>
              </w:rPr>
              <w:t xml:space="preserve">All students’ names must be read out and recorded below.    The names should be spelt correctly in accordance with the Recommendation for the Award of Credit (RAC) documentation.  The AVA will cross-check these names with those on the submitted RAC.  Any anomaly will result in certification being delayed and charges incurred. </w:t>
            </w:r>
          </w:p>
        </w:tc>
      </w:tr>
      <w:tr w:rsidR="00410CED" w:rsidRPr="00246888" w:rsidTr="00762D9C">
        <w:trPr>
          <w:cantSplit/>
        </w:trPr>
        <w:tc>
          <w:tcPr>
            <w:tcW w:w="5920" w:type="dxa"/>
            <w:shd w:val="clear" w:color="auto" w:fill="auto"/>
          </w:tcPr>
          <w:p w:rsidR="00410CED" w:rsidRPr="00246888" w:rsidRDefault="00410CED" w:rsidP="00762D9C">
            <w:pPr>
              <w:rPr>
                <w:rFonts w:eastAsia="Calibri"/>
                <w:sz w:val="22"/>
                <w:szCs w:val="22"/>
              </w:rPr>
            </w:pPr>
            <w:r w:rsidRPr="00246888">
              <w:rPr>
                <w:rFonts w:eastAsia="Calibri"/>
                <w:sz w:val="22"/>
                <w:szCs w:val="22"/>
              </w:rPr>
              <w:t>Student Name</w:t>
            </w:r>
          </w:p>
        </w:tc>
        <w:tc>
          <w:tcPr>
            <w:tcW w:w="3096" w:type="dxa"/>
            <w:shd w:val="clear" w:color="auto" w:fill="auto"/>
          </w:tcPr>
          <w:p w:rsidR="00410CED" w:rsidRPr="00246888" w:rsidRDefault="00410CED" w:rsidP="00762D9C">
            <w:pPr>
              <w:rPr>
                <w:rFonts w:eastAsia="Calibri"/>
                <w:sz w:val="22"/>
                <w:szCs w:val="22"/>
              </w:rPr>
            </w:pPr>
            <w:r w:rsidRPr="00246888">
              <w:rPr>
                <w:rFonts w:eastAsia="Calibri"/>
                <w:sz w:val="22"/>
                <w:szCs w:val="22"/>
              </w:rPr>
              <w:t>Programme Run Number (eg 15250)</w:t>
            </w:r>
          </w:p>
        </w:tc>
      </w:tr>
      <w:tr w:rsidR="00410CED" w:rsidRPr="00246888" w:rsidTr="00762D9C">
        <w:trPr>
          <w:cantSplit/>
        </w:trPr>
        <w:tc>
          <w:tcPr>
            <w:tcW w:w="5920" w:type="dxa"/>
            <w:shd w:val="clear" w:color="auto" w:fill="auto"/>
          </w:tcPr>
          <w:p w:rsidR="00410CED" w:rsidRPr="00246888" w:rsidRDefault="00410CED" w:rsidP="00762D9C">
            <w:pPr>
              <w:rPr>
                <w:rFonts w:eastAsia="Calibri"/>
                <w:sz w:val="22"/>
                <w:szCs w:val="22"/>
              </w:rPr>
            </w:pPr>
          </w:p>
        </w:tc>
        <w:tc>
          <w:tcPr>
            <w:tcW w:w="3096" w:type="dxa"/>
            <w:shd w:val="clear" w:color="auto" w:fill="auto"/>
          </w:tcPr>
          <w:p w:rsidR="00410CED" w:rsidRPr="00246888" w:rsidRDefault="00410CED" w:rsidP="00762D9C">
            <w:pPr>
              <w:rPr>
                <w:rFonts w:eastAsia="Calibri"/>
                <w:sz w:val="22"/>
                <w:szCs w:val="22"/>
              </w:rPr>
            </w:pPr>
          </w:p>
        </w:tc>
      </w:tr>
      <w:tr w:rsidR="00410CED" w:rsidRPr="00246888" w:rsidTr="00762D9C">
        <w:trPr>
          <w:cantSplit/>
        </w:trPr>
        <w:tc>
          <w:tcPr>
            <w:tcW w:w="5920" w:type="dxa"/>
            <w:shd w:val="clear" w:color="auto" w:fill="auto"/>
          </w:tcPr>
          <w:p w:rsidR="00410CED" w:rsidRPr="00246888" w:rsidRDefault="00410CED" w:rsidP="00762D9C">
            <w:pPr>
              <w:rPr>
                <w:rFonts w:eastAsia="Calibri"/>
                <w:sz w:val="22"/>
                <w:szCs w:val="22"/>
              </w:rPr>
            </w:pPr>
          </w:p>
        </w:tc>
        <w:tc>
          <w:tcPr>
            <w:tcW w:w="3096" w:type="dxa"/>
            <w:shd w:val="clear" w:color="auto" w:fill="auto"/>
          </w:tcPr>
          <w:p w:rsidR="00410CED" w:rsidRPr="00246888" w:rsidRDefault="00410CED" w:rsidP="00762D9C">
            <w:pPr>
              <w:rPr>
                <w:rFonts w:eastAsia="Calibri"/>
                <w:sz w:val="22"/>
                <w:szCs w:val="22"/>
              </w:rPr>
            </w:pPr>
          </w:p>
        </w:tc>
      </w:tr>
      <w:tr w:rsidR="00410CED" w:rsidRPr="00246888" w:rsidTr="00762D9C">
        <w:trPr>
          <w:cantSplit/>
        </w:trPr>
        <w:tc>
          <w:tcPr>
            <w:tcW w:w="5920" w:type="dxa"/>
            <w:shd w:val="clear" w:color="auto" w:fill="auto"/>
          </w:tcPr>
          <w:p w:rsidR="00410CED" w:rsidRPr="00246888" w:rsidRDefault="00410CED" w:rsidP="00762D9C">
            <w:pPr>
              <w:rPr>
                <w:rFonts w:eastAsia="Calibri"/>
                <w:sz w:val="22"/>
                <w:szCs w:val="22"/>
              </w:rPr>
            </w:pPr>
          </w:p>
        </w:tc>
        <w:tc>
          <w:tcPr>
            <w:tcW w:w="3096" w:type="dxa"/>
            <w:shd w:val="clear" w:color="auto" w:fill="auto"/>
          </w:tcPr>
          <w:p w:rsidR="00410CED" w:rsidRPr="00246888" w:rsidRDefault="00410CED" w:rsidP="00762D9C">
            <w:pPr>
              <w:rPr>
                <w:rFonts w:eastAsia="Calibri"/>
                <w:sz w:val="22"/>
                <w:szCs w:val="22"/>
              </w:rPr>
            </w:pPr>
          </w:p>
        </w:tc>
      </w:tr>
      <w:tr w:rsidR="00410CED" w:rsidRPr="00246888" w:rsidTr="00762D9C">
        <w:trPr>
          <w:cantSplit/>
        </w:trPr>
        <w:tc>
          <w:tcPr>
            <w:tcW w:w="5920" w:type="dxa"/>
            <w:shd w:val="clear" w:color="auto" w:fill="auto"/>
          </w:tcPr>
          <w:p w:rsidR="00410CED" w:rsidRPr="00246888" w:rsidRDefault="00410CED" w:rsidP="00762D9C">
            <w:pPr>
              <w:rPr>
                <w:rFonts w:eastAsia="Calibri"/>
                <w:sz w:val="22"/>
                <w:szCs w:val="22"/>
              </w:rPr>
            </w:pPr>
          </w:p>
        </w:tc>
        <w:tc>
          <w:tcPr>
            <w:tcW w:w="3096" w:type="dxa"/>
            <w:shd w:val="clear" w:color="auto" w:fill="auto"/>
          </w:tcPr>
          <w:p w:rsidR="00410CED" w:rsidRPr="00246888" w:rsidRDefault="00410CED" w:rsidP="00762D9C">
            <w:pPr>
              <w:rPr>
                <w:rFonts w:eastAsia="Calibri"/>
                <w:sz w:val="22"/>
                <w:szCs w:val="22"/>
              </w:rPr>
            </w:pPr>
          </w:p>
        </w:tc>
      </w:tr>
      <w:tr w:rsidR="00410CED" w:rsidRPr="00246888" w:rsidTr="00762D9C">
        <w:trPr>
          <w:cantSplit/>
        </w:trPr>
        <w:tc>
          <w:tcPr>
            <w:tcW w:w="5920" w:type="dxa"/>
            <w:shd w:val="clear" w:color="auto" w:fill="auto"/>
          </w:tcPr>
          <w:p w:rsidR="00410CED" w:rsidRPr="00246888" w:rsidRDefault="00410CED" w:rsidP="00762D9C">
            <w:pPr>
              <w:rPr>
                <w:rFonts w:eastAsia="Calibri"/>
                <w:sz w:val="22"/>
                <w:szCs w:val="22"/>
              </w:rPr>
            </w:pPr>
          </w:p>
        </w:tc>
        <w:tc>
          <w:tcPr>
            <w:tcW w:w="3096" w:type="dxa"/>
            <w:shd w:val="clear" w:color="auto" w:fill="auto"/>
          </w:tcPr>
          <w:p w:rsidR="00410CED" w:rsidRPr="00246888" w:rsidRDefault="00410CED" w:rsidP="00762D9C">
            <w:pPr>
              <w:rPr>
                <w:rFonts w:eastAsia="Calibri"/>
                <w:sz w:val="22"/>
                <w:szCs w:val="22"/>
              </w:rPr>
            </w:pPr>
          </w:p>
        </w:tc>
      </w:tr>
      <w:tr w:rsidR="00410CED" w:rsidRPr="00246888" w:rsidTr="00762D9C">
        <w:trPr>
          <w:cantSplit/>
        </w:trPr>
        <w:tc>
          <w:tcPr>
            <w:tcW w:w="5920" w:type="dxa"/>
            <w:shd w:val="clear" w:color="auto" w:fill="auto"/>
          </w:tcPr>
          <w:p w:rsidR="00410CED" w:rsidRPr="00246888" w:rsidRDefault="00410CED" w:rsidP="00762D9C">
            <w:pPr>
              <w:rPr>
                <w:rFonts w:eastAsia="Calibri"/>
                <w:sz w:val="22"/>
                <w:szCs w:val="22"/>
              </w:rPr>
            </w:pPr>
          </w:p>
        </w:tc>
        <w:tc>
          <w:tcPr>
            <w:tcW w:w="3096" w:type="dxa"/>
            <w:shd w:val="clear" w:color="auto" w:fill="auto"/>
          </w:tcPr>
          <w:p w:rsidR="00410CED" w:rsidRPr="00246888" w:rsidRDefault="00410CED" w:rsidP="00762D9C">
            <w:pPr>
              <w:rPr>
                <w:rFonts w:eastAsia="Calibri"/>
                <w:sz w:val="22"/>
                <w:szCs w:val="22"/>
              </w:rPr>
            </w:pPr>
          </w:p>
        </w:tc>
      </w:tr>
      <w:tr w:rsidR="00410CED" w:rsidRPr="00246888" w:rsidTr="00762D9C">
        <w:trPr>
          <w:cantSplit/>
        </w:trPr>
        <w:tc>
          <w:tcPr>
            <w:tcW w:w="5920" w:type="dxa"/>
            <w:shd w:val="clear" w:color="auto" w:fill="auto"/>
          </w:tcPr>
          <w:p w:rsidR="00410CED" w:rsidRPr="00246888" w:rsidRDefault="00410CED" w:rsidP="00762D9C">
            <w:pPr>
              <w:rPr>
                <w:rFonts w:eastAsia="Calibri"/>
                <w:sz w:val="22"/>
                <w:szCs w:val="22"/>
              </w:rPr>
            </w:pPr>
          </w:p>
        </w:tc>
        <w:tc>
          <w:tcPr>
            <w:tcW w:w="3096" w:type="dxa"/>
            <w:shd w:val="clear" w:color="auto" w:fill="auto"/>
          </w:tcPr>
          <w:p w:rsidR="00410CED" w:rsidRPr="00246888" w:rsidRDefault="00410CED" w:rsidP="00762D9C">
            <w:pPr>
              <w:rPr>
                <w:rFonts w:eastAsia="Calibri"/>
                <w:sz w:val="22"/>
                <w:szCs w:val="22"/>
              </w:rPr>
            </w:pPr>
          </w:p>
        </w:tc>
      </w:tr>
      <w:tr w:rsidR="00410CED" w:rsidRPr="00246888" w:rsidTr="00762D9C">
        <w:trPr>
          <w:cantSplit/>
        </w:trPr>
        <w:tc>
          <w:tcPr>
            <w:tcW w:w="5920" w:type="dxa"/>
            <w:shd w:val="clear" w:color="auto" w:fill="auto"/>
          </w:tcPr>
          <w:p w:rsidR="00410CED" w:rsidRPr="00246888" w:rsidRDefault="00410CED" w:rsidP="00762D9C">
            <w:pPr>
              <w:rPr>
                <w:rFonts w:eastAsia="Calibri"/>
                <w:sz w:val="22"/>
                <w:szCs w:val="22"/>
              </w:rPr>
            </w:pPr>
          </w:p>
        </w:tc>
        <w:tc>
          <w:tcPr>
            <w:tcW w:w="3096" w:type="dxa"/>
            <w:shd w:val="clear" w:color="auto" w:fill="auto"/>
          </w:tcPr>
          <w:p w:rsidR="00410CED" w:rsidRPr="00246888" w:rsidRDefault="00410CED" w:rsidP="00762D9C">
            <w:pPr>
              <w:rPr>
                <w:rFonts w:eastAsia="Calibri"/>
                <w:sz w:val="22"/>
                <w:szCs w:val="22"/>
              </w:rPr>
            </w:pPr>
          </w:p>
        </w:tc>
      </w:tr>
      <w:tr w:rsidR="00410CED" w:rsidRPr="00246888" w:rsidTr="00762D9C">
        <w:trPr>
          <w:cantSplit/>
        </w:trPr>
        <w:tc>
          <w:tcPr>
            <w:tcW w:w="5920" w:type="dxa"/>
            <w:shd w:val="clear" w:color="auto" w:fill="auto"/>
          </w:tcPr>
          <w:p w:rsidR="00410CED" w:rsidRPr="00246888" w:rsidRDefault="00410CED" w:rsidP="00762D9C">
            <w:pPr>
              <w:rPr>
                <w:rFonts w:eastAsia="Calibri"/>
                <w:sz w:val="22"/>
                <w:szCs w:val="22"/>
              </w:rPr>
            </w:pPr>
          </w:p>
        </w:tc>
        <w:tc>
          <w:tcPr>
            <w:tcW w:w="3096" w:type="dxa"/>
            <w:shd w:val="clear" w:color="auto" w:fill="auto"/>
          </w:tcPr>
          <w:p w:rsidR="00410CED" w:rsidRPr="00246888" w:rsidRDefault="00410CED" w:rsidP="00762D9C">
            <w:pPr>
              <w:rPr>
                <w:rFonts w:eastAsia="Calibri"/>
                <w:sz w:val="22"/>
                <w:szCs w:val="22"/>
              </w:rPr>
            </w:pPr>
          </w:p>
        </w:tc>
      </w:tr>
      <w:tr w:rsidR="00410CED" w:rsidRPr="00246888" w:rsidTr="00762D9C">
        <w:trPr>
          <w:cantSplit/>
        </w:trPr>
        <w:tc>
          <w:tcPr>
            <w:tcW w:w="5920" w:type="dxa"/>
            <w:shd w:val="clear" w:color="auto" w:fill="auto"/>
          </w:tcPr>
          <w:p w:rsidR="00410CED" w:rsidRPr="00246888" w:rsidRDefault="00410CED" w:rsidP="00762D9C">
            <w:pPr>
              <w:rPr>
                <w:rFonts w:eastAsia="Calibri"/>
                <w:sz w:val="22"/>
                <w:szCs w:val="22"/>
              </w:rPr>
            </w:pPr>
          </w:p>
        </w:tc>
        <w:tc>
          <w:tcPr>
            <w:tcW w:w="3096" w:type="dxa"/>
            <w:shd w:val="clear" w:color="auto" w:fill="auto"/>
          </w:tcPr>
          <w:p w:rsidR="00410CED" w:rsidRPr="00246888" w:rsidRDefault="00410CED" w:rsidP="00762D9C">
            <w:pPr>
              <w:rPr>
                <w:rFonts w:eastAsia="Calibri"/>
                <w:sz w:val="22"/>
                <w:szCs w:val="22"/>
              </w:rPr>
            </w:pPr>
          </w:p>
        </w:tc>
      </w:tr>
      <w:tr w:rsidR="00410CED" w:rsidRPr="00246888" w:rsidTr="00762D9C">
        <w:trPr>
          <w:cantSplit/>
        </w:trPr>
        <w:tc>
          <w:tcPr>
            <w:tcW w:w="5920" w:type="dxa"/>
            <w:shd w:val="clear" w:color="auto" w:fill="auto"/>
          </w:tcPr>
          <w:p w:rsidR="00410CED" w:rsidRPr="00246888" w:rsidRDefault="00410CED" w:rsidP="00762D9C">
            <w:pPr>
              <w:rPr>
                <w:rFonts w:eastAsia="Calibri"/>
                <w:sz w:val="22"/>
                <w:szCs w:val="22"/>
              </w:rPr>
            </w:pPr>
          </w:p>
        </w:tc>
        <w:tc>
          <w:tcPr>
            <w:tcW w:w="3096" w:type="dxa"/>
            <w:shd w:val="clear" w:color="auto" w:fill="auto"/>
          </w:tcPr>
          <w:p w:rsidR="00410CED" w:rsidRPr="00246888" w:rsidRDefault="00410CED" w:rsidP="00762D9C">
            <w:pPr>
              <w:rPr>
                <w:rFonts w:eastAsia="Calibri"/>
                <w:sz w:val="22"/>
                <w:szCs w:val="22"/>
              </w:rPr>
            </w:pPr>
          </w:p>
        </w:tc>
      </w:tr>
      <w:tr w:rsidR="00410CED" w:rsidRPr="00246888" w:rsidTr="00762D9C">
        <w:trPr>
          <w:cantSplit/>
        </w:trPr>
        <w:tc>
          <w:tcPr>
            <w:tcW w:w="5920" w:type="dxa"/>
            <w:shd w:val="clear" w:color="auto" w:fill="auto"/>
          </w:tcPr>
          <w:p w:rsidR="00410CED" w:rsidRPr="00246888" w:rsidRDefault="00410CED" w:rsidP="00762D9C">
            <w:pPr>
              <w:rPr>
                <w:rFonts w:eastAsia="Calibri"/>
                <w:sz w:val="22"/>
                <w:szCs w:val="22"/>
              </w:rPr>
            </w:pPr>
          </w:p>
        </w:tc>
        <w:tc>
          <w:tcPr>
            <w:tcW w:w="3096" w:type="dxa"/>
            <w:shd w:val="clear" w:color="auto" w:fill="auto"/>
          </w:tcPr>
          <w:p w:rsidR="00410CED" w:rsidRPr="00246888" w:rsidRDefault="00410CED" w:rsidP="00762D9C">
            <w:pPr>
              <w:rPr>
                <w:rFonts w:eastAsia="Calibri"/>
                <w:sz w:val="22"/>
                <w:szCs w:val="22"/>
              </w:rPr>
            </w:pPr>
          </w:p>
        </w:tc>
      </w:tr>
      <w:tr w:rsidR="00410CED" w:rsidRPr="00246888" w:rsidTr="00762D9C">
        <w:trPr>
          <w:cantSplit/>
        </w:trPr>
        <w:tc>
          <w:tcPr>
            <w:tcW w:w="5920" w:type="dxa"/>
            <w:shd w:val="clear" w:color="auto" w:fill="auto"/>
          </w:tcPr>
          <w:p w:rsidR="00410CED" w:rsidRPr="00246888" w:rsidRDefault="00410CED" w:rsidP="00762D9C">
            <w:pPr>
              <w:rPr>
                <w:rFonts w:eastAsia="Calibri"/>
                <w:sz w:val="22"/>
                <w:szCs w:val="22"/>
              </w:rPr>
            </w:pPr>
          </w:p>
        </w:tc>
        <w:tc>
          <w:tcPr>
            <w:tcW w:w="3096" w:type="dxa"/>
            <w:shd w:val="clear" w:color="auto" w:fill="auto"/>
          </w:tcPr>
          <w:p w:rsidR="00410CED" w:rsidRPr="00246888" w:rsidRDefault="00410CED" w:rsidP="00762D9C">
            <w:pPr>
              <w:rPr>
                <w:rFonts w:eastAsia="Calibri"/>
                <w:sz w:val="22"/>
                <w:szCs w:val="22"/>
              </w:rPr>
            </w:pPr>
          </w:p>
        </w:tc>
      </w:tr>
      <w:tr w:rsidR="00410CED" w:rsidRPr="00246888" w:rsidTr="00762D9C">
        <w:trPr>
          <w:cantSplit/>
        </w:trPr>
        <w:tc>
          <w:tcPr>
            <w:tcW w:w="5920" w:type="dxa"/>
            <w:shd w:val="clear" w:color="auto" w:fill="auto"/>
          </w:tcPr>
          <w:p w:rsidR="00410CED" w:rsidRPr="00246888" w:rsidRDefault="00410CED" w:rsidP="00762D9C">
            <w:pPr>
              <w:rPr>
                <w:rFonts w:eastAsia="Calibri"/>
                <w:sz w:val="22"/>
                <w:szCs w:val="22"/>
              </w:rPr>
            </w:pPr>
          </w:p>
        </w:tc>
        <w:tc>
          <w:tcPr>
            <w:tcW w:w="3096" w:type="dxa"/>
            <w:shd w:val="clear" w:color="auto" w:fill="auto"/>
          </w:tcPr>
          <w:p w:rsidR="00410CED" w:rsidRPr="00246888" w:rsidRDefault="00410CED" w:rsidP="00762D9C">
            <w:pPr>
              <w:rPr>
                <w:rFonts w:eastAsia="Calibri"/>
                <w:sz w:val="22"/>
                <w:szCs w:val="22"/>
              </w:rPr>
            </w:pPr>
          </w:p>
        </w:tc>
      </w:tr>
      <w:tr w:rsidR="00410CED" w:rsidRPr="00246888" w:rsidTr="00762D9C">
        <w:trPr>
          <w:cantSplit/>
        </w:trPr>
        <w:tc>
          <w:tcPr>
            <w:tcW w:w="5920" w:type="dxa"/>
            <w:shd w:val="clear" w:color="auto" w:fill="auto"/>
          </w:tcPr>
          <w:p w:rsidR="00410CED" w:rsidRPr="00246888" w:rsidRDefault="00410CED" w:rsidP="00762D9C">
            <w:pPr>
              <w:rPr>
                <w:rFonts w:eastAsia="Calibri"/>
                <w:sz w:val="22"/>
                <w:szCs w:val="22"/>
              </w:rPr>
            </w:pPr>
          </w:p>
        </w:tc>
        <w:tc>
          <w:tcPr>
            <w:tcW w:w="3096" w:type="dxa"/>
            <w:shd w:val="clear" w:color="auto" w:fill="auto"/>
          </w:tcPr>
          <w:p w:rsidR="00410CED" w:rsidRPr="00246888" w:rsidRDefault="00410CED" w:rsidP="00762D9C">
            <w:pPr>
              <w:rPr>
                <w:rFonts w:eastAsia="Calibri"/>
                <w:sz w:val="22"/>
                <w:szCs w:val="22"/>
              </w:rPr>
            </w:pPr>
          </w:p>
        </w:tc>
      </w:tr>
      <w:tr w:rsidR="00410CED" w:rsidRPr="00246888" w:rsidTr="00762D9C">
        <w:trPr>
          <w:cantSplit/>
        </w:trPr>
        <w:tc>
          <w:tcPr>
            <w:tcW w:w="5920" w:type="dxa"/>
            <w:shd w:val="clear" w:color="auto" w:fill="auto"/>
          </w:tcPr>
          <w:p w:rsidR="00410CED" w:rsidRPr="00246888" w:rsidRDefault="00410CED" w:rsidP="00762D9C">
            <w:pPr>
              <w:rPr>
                <w:rFonts w:eastAsia="Calibri"/>
                <w:sz w:val="22"/>
                <w:szCs w:val="22"/>
              </w:rPr>
            </w:pPr>
          </w:p>
        </w:tc>
        <w:tc>
          <w:tcPr>
            <w:tcW w:w="3096" w:type="dxa"/>
            <w:shd w:val="clear" w:color="auto" w:fill="auto"/>
          </w:tcPr>
          <w:p w:rsidR="00410CED" w:rsidRPr="00246888" w:rsidRDefault="00410CED" w:rsidP="00762D9C">
            <w:pPr>
              <w:rPr>
                <w:rFonts w:eastAsia="Calibri"/>
                <w:sz w:val="22"/>
                <w:szCs w:val="22"/>
              </w:rPr>
            </w:pPr>
          </w:p>
        </w:tc>
      </w:tr>
      <w:tr w:rsidR="00410CED" w:rsidRPr="00246888" w:rsidTr="00762D9C">
        <w:trPr>
          <w:cantSplit/>
        </w:trPr>
        <w:tc>
          <w:tcPr>
            <w:tcW w:w="5920" w:type="dxa"/>
            <w:shd w:val="clear" w:color="auto" w:fill="auto"/>
          </w:tcPr>
          <w:p w:rsidR="00410CED" w:rsidRPr="00246888" w:rsidRDefault="00410CED" w:rsidP="00762D9C">
            <w:pPr>
              <w:rPr>
                <w:rFonts w:eastAsia="Calibri"/>
                <w:sz w:val="22"/>
                <w:szCs w:val="22"/>
              </w:rPr>
            </w:pPr>
          </w:p>
        </w:tc>
        <w:tc>
          <w:tcPr>
            <w:tcW w:w="3096" w:type="dxa"/>
            <w:shd w:val="clear" w:color="auto" w:fill="auto"/>
          </w:tcPr>
          <w:p w:rsidR="00410CED" w:rsidRPr="00246888" w:rsidRDefault="00410CED" w:rsidP="00762D9C">
            <w:pPr>
              <w:rPr>
                <w:rFonts w:eastAsia="Calibri"/>
                <w:sz w:val="22"/>
                <w:szCs w:val="22"/>
              </w:rPr>
            </w:pPr>
          </w:p>
        </w:tc>
      </w:tr>
      <w:tr w:rsidR="00410CED" w:rsidRPr="00246888" w:rsidTr="00762D9C">
        <w:trPr>
          <w:cantSplit/>
        </w:trPr>
        <w:tc>
          <w:tcPr>
            <w:tcW w:w="5920" w:type="dxa"/>
            <w:shd w:val="clear" w:color="auto" w:fill="auto"/>
          </w:tcPr>
          <w:p w:rsidR="00410CED" w:rsidRPr="00246888" w:rsidRDefault="00410CED" w:rsidP="00762D9C">
            <w:pPr>
              <w:rPr>
                <w:rFonts w:eastAsia="Calibri"/>
                <w:sz w:val="22"/>
                <w:szCs w:val="22"/>
              </w:rPr>
            </w:pPr>
          </w:p>
        </w:tc>
        <w:tc>
          <w:tcPr>
            <w:tcW w:w="3096" w:type="dxa"/>
            <w:shd w:val="clear" w:color="auto" w:fill="auto"/>
          </w:tcPr>
          <w:p w:rsidR="00410CED" w:rsidRPr="00246888" w:rsidRDefault="00410CED" w:rsidP="00762D9C">
            <w:pPr>
              <w:rPr>
                <w:rFonts w:eastAsia="Calibri"/>
                <w:sz w:val="22"/>
                <w:szCs w:val="22"/>
              </w:rPr>
            </w:pPr>
          </w:p>
        </w:tc>
      </w:tr>
      <w:tr w:rsidR="00410CED" w:rsidRPr="00246888" w:rsidTr="00762D9C">
        <w:trPr>
          <w:cantSplit/>
        </w:trPr>
        <w:tc>
          <w:tcPr>
            <w:tcW w:w="5920" w:type="dxa"/>
            <w:shd w:val="clear" w:color="auto" w:fill="auto"/>
          </w:tcPr>
          <w:p w:rsidR="00410CED" w:rsidRPr="00246888" w:rsidRDefault="00410CED" w:rsidP="00762D9C">
            <w:pPr>
              <w:rPr>
                <w:rFonts w:eastAsia="Calibri"/>
                <w:sz w:val="22"/>
                <w:szCs w:val="22"/>
              </w:rPr>
            </w:pPr>
          </w:p>
        </w:tc>
        <w:tc>
          <w:tcPr>
            <w:tcW w:w="3096" w:type="dxa"/>
            <w:shd w:val="clear" w:color="auto" w:fill="auto"/>
          </w:tcPr>
          <w:p w:rsidR="00410CED" w:rsidRPr="00246888" w:rsidRDefault="00410CED" w:rsidP="00762D9C">
            <w:pPr>
              <w:rPr>
                <w:rFonts w:eastAsia="Calibri"/>
                <w:sz w:val="22"/>
                <w:szCs w:val="22"/>
              </w:rPr>
            </w:pPr>
          </w:p>
        </w:tc>
      </w:tr>
      <w:tr w:rsidR="00410CED" w:rsidRPr="00246888" w:rsidTr="00762D9C">
        <w:trPr>
          <w:cantSplit/>
        </w:trPr>
        <w:tc>
          <w:tcPr>
            <w:tcW w:w="5920" w:type="dxa"/>
            <w:shd w:val="clear" w:color="auto" w:fill="auto"/>
          </w:tcPr>
          <w:p w:rsidR="00410CED" w:rsidRPr="00246888" w:rsidRDefault="00410CED" w:rsidP="00762D9C">
            <w:pPr>
              <w:rPr>
                <w:rFonts w:eastAsia="Calibri"/>
                <w:sz w:val="22"/>
                <w:szCs w:val="22"/>
              </w:rPr>
            </w:pPr>
          </w:p>
        </w:tc>
        <w:tc>
          <w:tcPr>
            <w:tcW w:w="3096" w:type="dxa"/>
            <w:shd w:val="clear" w:color="auto" w:fill="auto"/>
          </w:tcPr>
          <w:p w:rsidR="00410CED" w:rsidRPr="00246888" w:rsidRDefault="00410CED" w:rsidP="00762D9C">
            <w:pPr>
              <w:rPr>
                <w:rFonts w:eastAsia="Calibri"/>
                <w:sz w:val="22"/>
                <w:szCs w:val="22"/>
              </w:rPr>
            </w:pPr>
          </w:p>
        </w:tc>
      </w:tr>
      <w:tr w:rsidR="00410CED" w:rsidRPr="00246888" w:rsidTr="00762D9C">
        <w:trPr>
          <w:cantSplit/>
        </w:trPr>
        <w:tc>
          <w:tcPr>
            <w:tcW w:w="5920" w:type="dxa"/>
            <w:shd w:val="clear" w:color="auto" w:fill="auto"/>
          </w:tcPr>
          <w:p w:rsidR="00410CED" w:rsidRPr="00246888" w:rsidRDefault="00410CED" w:rsidP="00762D9C">
            <w:pPr>
              <w:rPr>
                <w:rFonts w:eastAsia="Calibri"/>
                <w:i/>
                <w:sz w:val="22"/>
                <w:szCs w:val="22"/>
              </w:rPr>
            </w:pPr>
            <w:r w:rsidRPr="00246888">
              <w:rPr>
                <w:rFonts w:eastAsia="Calibri"/>
                <w:i/>
                <w:sz w:val="22"/>
                <w:szCs w:val="22"/>
              </w:rPr>
              <w:t>Please add additional lines as required</w:t>
            </w:r>
          </w:p>
        </w:tc>
        <w:tc>
          <w:tcPr>
            <w:tcW w:w="3096" w:type="dxa"/>
            <w:shd w:val="clear" w:color="auto" w:fill="auto"/>
          </w:tcPr>
          <w:p w:rsidR="00410CED" w:rsidRPr="00246888" w:rsidRDefault="00410CED" w:rsidP="00762D9C">
            <w:pPr>
              <w:rPr>
                <w:rFonts w:eastAsia="Calibri"/>
                <w:sz w:val="22"/>
                <w:szCs w:val="22"/>
              </w:rPr>
            </w:pPr>
          </w:p>
        </w:tc>
      </w:tr>
    </w:tbl>
    <w:p w:rsidR="00410CED" w:rsidRPr="00246888" w:rsidRDefault="00410CED" w:rsidP="00762D9C">
      <w:pPr>
        <w:spacing w:after="160" w:line="259" w:lineRule="auto"/>
        <w:rPr>
          <w:rFonts w:eastAsia="Calibri"/>
          <w:sz w:val="22"/>
          <w:szCs w:val="22"/>
        </w:rPr>
      </w:pPr>
    </w:p>
    <w:p w:rsidR="00410CED" w:rsidRPr="00246888" w:rsidRDefault="00410CED" w:rsidP="00762D9C">
      <w:pPr>
        <w:spacing w:after="160" w:line="259" w:lineRule="auto"/>
        <w:rPr>
          <w:rFonts w:eastAsia="Calibri"/>
          <w:sz w:val="22"/>
          <w:szCs w:val="22"/>
        </w:rPr>
      </w:pPr>
      <w:r w:rsidRPr="00246888">
        <w:rPr>
          <w:rFonts w:eastAsia="Calibri"/>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096"/>
      </w:tblGrid>
      <w:tr w:rsidR="006C4546" w:rsidRPr="00C13044" w:rsidTr="006C4546">
        <w:trPr>
          <w:cantSplit/>
        </w:trPr>
        <w:tc>
          <w:tcPr>
            <w:tcW w:w="9016" w:type="dxa"/>
            <w:gridSpan w:val="2"/>
            <w:shd w:val="clear" w:color="auto" w:fill="045E75"/>
          </w:tcPr>
          <w:p w:rsidR="00410CED" w:rsidRPr="00C13044" w:rsidRDefault="00410CED" w:rsidP="00762D9C">
            <w:pPr>
              <w:rPr>
                <w:rFonts w:eastAsia="Calibri"/>
                <w:b/>
                <w:color w:val="FFFFFF"/>
                <w:sz w:val="22"/>
                <w:szCs w:val="22"/>
              </w:rPr>
            </w:pPr>
            <w:r w:rsidRPr="00C13044">
              <w:rPr>
                <w:rFonts w:eastAsia="Calibri"/>
                <w:b/>
                <w:color w:val="FFFFFF"/>
                <w:sz w:val="22"/>
                <w:szCs w:val="22"/>
              </w:rPr>
              <w:t>Awards Board Decisions for the Recommendation of the Award of the Credit</w:t>
            </w:r>
            <w:r w:rsidRPr="00C13044">
              <w:rPr>
                <w:rFonts w:eastAsia="Calibri"/>
                <w:color w:val="FFFFFF"/>
                <w:sz w:val="22"/>
                <w:szCs w:val="22"/>
              </w:rPr>
              <w:t xml:space="preserve"> </w:t>
            </w:r>
            <w:r w:rsidRPr="006C4546">
              <w:rPr>
                <w:rFonts w:eastAsia="Calibri"/>
                <w:b/>
                <w:color w:val="FF0000"/>
                <w:sz w:val="22"/>
                <w:szCs w:val="22"/>
              </w:rPr>
              <w:t>(being less than 60 credits)</w:t>
            </w:r>
            <w:r w:rsidRPr="00C13044">
              <w:rPr>
                <w:rFonts w:eastAsia="Calibri"/>
                <w:b/>
                <w:color w:val="FFFFFF"/>
                <w:sz w:val="22"/>
                <w:szCs w:val="22"/>
              </w:rPr>
              <w:t xml:space="preserve">.  Only students who are not returning to complete the full Diploma should be listed here.  Any student who has not achieved a full Diploma is entitled to and must receive a transcript of units achieved.  This will include students who have been unsuccessful in achieving a full Diploma due to a referral being unsuccessful. </w:t>
            </w:r>
          </w:p>
          <w:p w:rsidR="00410CED" w:rsidRPr="00C13044" w:rsidRDefault="00410CED" w:rsidP="00762D9C">
            <w:pPr>
              <w:rPr>
                <w:rFonts w:eastAsia="Calibri"/>
                <w:color w:val="FFFFFF"/>
                <w:sz w:val="22"/>
                <w:szCs w:val="22"/>
              </w:rPr>
            </w:pPr>
            <w:r w:rsidRPr="00C13044">
              <w:rPr>
                <w:rFonts w:eastAsia="Calibri"/>
                <w:color w:val="FFFFFF"/>
                <w:sz w:val="22"/>
                <w:szCs w:val="22"/>
              </w:rPr>
              <w:t>All students’ names must be read out and recorded below.    The names should be spelt correctly in accordance with the Recommendation for the Award of Credit (RAC) documentation.  The AVA will cross-check these names with those on the submitted RAC.  Any anomaly will result in certification being delayed and charges incurred.</w:t>
            </w:r>
          </w:p>
        </w:tc>
      </w:tr>
      <w:tr w:rsidR="00410CED" w:rsidRPr="00246888" w:rsidTr="00762D9C">
        <w:trPr>
          <w:cantSplit/>
        </w:trPr>
        <w:tc>
          <w:tcPr>
            <w:tcW w:w="5920" w:type="dxa"/>
            <w:shd w:val="clear" w:color="auto" w:fill="auto"/>
          </w:tcPr>
          <w:p w:rsidR="00410CED" w:rsidRPr="00246888" w:rsidRDefault="00410CED" w:rsidP="00762D9C">
            <w:pPr>
              <w:rPr>
                <w:rFonts w:eastAsia="Calibri"/>
                <w:sz w:val="22"/>
                <w:szCs w:val="22"/>
              </w:rPr>
            </w:pPr>
            <w:r w:rsidRPr="00246888">
              <w:rPr>
                <w:rFonts w:eastAsia="Calibri"/>
                <w:sz w:val="22"/>
                <w:szCs w:val="22"/>
              </w:rPr>
              <w:t>Student Name</w:t>
            </w:r>
          </w:p>
        </w:tc>
        <w:tc>
          <w:tcPr>
            <w:tcW w:w="3096" w:type="dxa"/>
            <w:shd w:val="clear" w:color="auto" w:fill="auto"/>
          </w:tcPr>
          <w:p w:rsidR="00410CED" w:rsidRPr="00246888" w:rsidRDefault="00410CED" w:rsidP="00762D9C">
            <w:pPr>
              <w:rPr>
                <w:rFonts w:eastAsia="Calibri"/>
                <w:sz w:val="22"/>
                <w:szCs w:val="22"/>
              </w:rPr>
            </w:pPr>
            <w:r w:rsidRPr="00246888">
              <w:rPr>
                <w:rFonts w:eastAsia="Calibri"/>
                <w:sz w:val="22"/>
                <w:szCs w:val="22"/>
              </w:rPr>
              <w:t>Programme Run Number (eg 15250)</w:t>
            </w:r>
          </w:p>
        </w:tc>
      </w:tr>
      <w:tr w:rsidR="00410CED" w:rsidRPr="00246888" w:rsidTr="00762D9C">
        <w:trPr>
          <w:cantSplit/>
        </w:trPr>
        <w:tc>
          <w:tcPr>
            <w:tcW w:w="5920" w:type="dxa"/>
            <w:shd w:val="clear" w:color="auto" w:fill="auto"/>
          </w:tcPr>
          <w:p w:rsidR="00410CED" w:rsidRPr="00246888" w:rsidRDefault="00410CED" w:rsidP="00762D9C">
            <w:pPr>
              <w:rPr>
                <w:rFonts w:eastAsia="Calibri"/>
                <w:sz w:val="22"/>
                <w:szCs w:val="22"/>
              </w:rPr>
            </w:pPr>
          </w:p>
        </w:tc>
        <w:tc>
          <w:tcPr>
            <w:tcW w:w="3096" w:type="dxa"/>
            <w:shd w:val="clear" w:color="auto" w:fill="auto"/>
          </w:tcPr>
          <w:p w:rsidR="00410CED" w:rsidRPr="00246888" w:rsidRDefault="00410CED" w:rsidP="00762D9C">
            <w:pPr>
              <w:rPr>
                <w:rFonts w:eastAsia="Calibri"/>
                <w:sz w:val="22"/>
                <w:szCs w:val="22"/>
              </w:rPr>
            </w:pPr>
          </w:p>
        </w:tc>
      </w:tr>
      <w:tr w:rsidR="00410CED" w:rsidRPr="00246888" w:rsidTr="00762D9C">
        <w:trPr>
          <w:cantSplit/>
        </w:trPr>
        <w:tc>
          <w:tcPr>
            <w:tcW w:w="5920" w:type="dxa"/>
            <w:shd w:val="clear" w:color="auto" w:fill="auto"/>
          </w:tcPr>
          <w:p w:rsidR="00410CED" w:rsidRPr="00246888" w:rsidRDefault="00410CED" w:rsidP="00762D9C">
            <w:pPr>
              <w:rPr>
                <w:rFonts w:eastAsia="Calibri"/>
                <w:sz w:val="22"/>
                <w:szCs w:val="22"/>
              </w:rPr>
            </w:pPr>
          </w:p>
        </w:tc>
        <w:tc>
          <w:tcPr>
            <w:tcW w:w="3096" w:type="dxa"/>
            <w:shd w:val="clear" w:color="auto" w:fill="auto"/>
          </w:tcPr>
          <w:p w:rsidR="00410CED" w:rsidRPr="00246888" w:rsidRDefault="00410CED" w:rsidP="00762D9C">
            <w:pPr>
              <w:rPr>
                <w:rFonts w:eastAsia="Calibri"/>
                <w:sz w:val="22"/>
                <w:szCs w:val="22"/>
              </w:rPr>
            </w:pPr>
          </w:p>
        </w:tc>
      </w:tr>
      <w:tr w:rsidR="00410CED" w:rsidRPr="00246888" w:rsidTr="00762D9C">
        <w:trPr>
          <w:cantSplit/>
        </w:trPr>
        <w:tc>
          <w:tcPr>
            <w:tcW w:w="5920" w:type="dxa"/>
            <w:shd w:val="clear" w:color="auto" w:fill="auto"/>
          </w:tcPr>
          <w:p w:rsidR="00410CED" w:rsidRPr="00246888" w:rsidRDefault="00410CED" w:rsidP="00762D9C">
            <w:pPr>
              <w:rPr>
                <w:rFonts w:eastAsia="Calibri"/>
                <w:sz w:val="22"/>
                <w:szCs w:val="22"/>
              </w:rPr>
            </w:pPr>
          </w:p>
        </w:tc>
        <w:tc>
          <w:tcPr>
            <w:tcW w:w="3096" w:type="dxa"/>
            <w:shd w:val="clear" w:color="auto" w:fill="auto"/>
          </w:tcPr>
          <w:p w:rsidR="00410CED" w:rsidRPr="00246888" w:rsidRDefault="00410CED" w:rsidP="00762D9C">
            <w:pPr>
              <w:rPr>
                <w:rFonts w:eastAsia="Calibri"/>
                <w:sz w:val="22"/>
                <w:szCs w:val="22"/>
              </w:rPr>
            </w:pPr>
          </w:p>
        </w:tc>
      </w:tr>
      <w:tr w:rsidR="00410CED" w:rsidRPr="00246888" w:rsidTr="00762D9C">
        <w:trPr>
          <w:cantSplit/>
        </w:trPr>
        <w:tc>
          <w:tcPr>
            <w:tcW w:w="5920" w:type="dxa"/>
            <w:shd w:val="clear" w:color="auto" w:fill="auto"/>
          </w:tcPr>
          <w:p w:rsidR="00410CED" w:rsidRPr="00246888" w:rsidRDefault="00410CED" w:rsidP="00762D9C">
            <w:pPr>
              <w:rPr>
                <w:rFonts w:eastAsia="Calibri"/>
                <w:sz w:val="22"/>
                <w:szCs w:val="22"/>
              </w:rPr>
            </w:pPr>
          </w:p>
        </w:tc>
        <w:tc>
          <w:tcPr>
            <w:tcW w:w="3096" w:type="dxa"/>
            <w:shd w:val="clear" w:color="auto" w:fill="auto"/>
          </w:tcPr>
          <w:p w:rsidR="00410CED" w:rsidRPr="00246888" w:rsidRDefault="00410CED" w:rsidP="00762D9C">
            <w:pPr>
              <w:rPr>
                <w:rFonts w:eastAsia="Calibri"/>
                <w:sz w:val="22"/>
                <w:szCs w:val="22"/>
              </w:rPr>
            </w:pPr>
          </w:p>
        </w:tc>
      </w:tr>
      <w:tr w:rsidR="00410CED" w:rsidRPr="00246888" w:rsidTr="00762D9C">
        <w:trPr>
          <w:cantSplit/>
        </w:trPr>
        <w:tc>
          <w:tcPr>
            <w:tcW w:w="5920" w:type="dxa"/>
            <w:shd w:val="clear" w:color="auto" w:fill="auto"/>
          </w:tcPr>
          <w:p w:rsidR="00410CED" w:rsidRPr="00246888" w:rsidRDefault="00410CED" w:rsidP="00762D9C">
            <w:pPr>
              <w:rPr>
                <w:rFonts w:eastAsia="Calibri"/>
                <w:sz w:val="22"/>
                <w:szCs w:val="22"/>
              </w:rPr>
            </w:pPr>
          </w:p>
        </w:tc>
        <w:tc>
          <w:tcPr>
            <w:tcW w:w="3096" w:type="dxa"/>
            <w:shd w:val="clear" w:color="auto" w:fill="auto"/>
          </w:tcPr>
          <w:p w:rsidR="00410CED" w:rsidRPr="00246888" w:rsidRDefault="00410CED" w:rsidP="00762D9C">
            <w:pPr>
              <w:rPr>
                <w:rFonts w:eastAsia="Calibri"/>
                <w:sz w:val="22"/>
                <w:szCs w:val="22"/>
              </w:rPr>
            </w:pPr>
          </w:p>
        </w:tc>
      </w:tr>
      <w:tr w:rsidR="00410CED" w:rsidRPr="00246888" w:rsidTr="00762D9C">
        <w:trPr>
          <w:cantSplit/>
        </w:trPr>
        <w:tc>
          <w:tcPr>
            <w:tcW w:w="5920" w:type="dxa"/>
            <w:shd w:val="clear" w:color="auto" w:fill="auto"/>
          </w:tcPr>
          <w:p w:rsidR="00410CED" w:rsidRPr="00246888" w:rsidRDefault="00410CED" w:rsidP="00762D9C">
            <w:pPr>
              <w:rPr>
                <w:rFonts w:eastAsia="Calibri"/>
                <w:sz w:val="22"/>
                <w:szCs w:val="22"/>
              </w:rPr>
            </w:pPr>
          </w:p>
        </w:tc>
        <w:tc>
          <w:tcPr>
            <w:tcW w:w="3096" w:type="dxa"/>
            <w:shd w:val="clear" w:color="auto" w:fill="auto"/>
          </w:tcPr>
          <w:p w:rsidR="00410CED" w:rsidRPr="00246888" w:rsidRDefault="00410CED" w:rsidP="00762D9C">
            <w:pPr>
              <w:rPr>
                <w:rFonts w:eastAsia="Calibri"/>
                <w:sz w:val="22"/>
                <w:szCs w:val="22"/>
              </w:rPr>
            </w:pPr>
          </w:p>
        </w:tc>
      </w:tr>
      <w:tr w:rsidR="00410CED" w:rsidRPr="00246888" w:rsidTr="00762D9C">
        <w:trPr>
          <w:cantSplit/>
        </w:trPr>
        <w:tc>
          <w:tcPr>
            <w:tcW w:w="5920" w:type="dxa"/>
            <w:shd w:val="clear" w:color="auto" w:fill="auto"/>
          </w:tcPr>
          <w:p w:rsidR="00410CED" w:rsidRPr="00246888" w:rsidRDefault="00410CED" w:rsidP="00762D9C">
            <w:pPr>
              <w:rPr>
                <w:rFonts w:eastAsia="Calibri"/>
                <w:sz w:val="22"/>
                <w:szCs w:val="22"/>
              </w:rPr>
            </w:pPr>
          </w:p>
        </w:tc>
        <w:tc>
          <w:tcPr>
            <w:tcW w:w="3096" w:type="dxa"/>
            <w:shd w:val="clear" w:color="auto" w:fill="auto"/>
          </w:tcPr>
          <w:p w:rsidR="00410CED" w:rsidRPr="00246888" w:rsidRDefault="00410CED" w:rsidP="00762D9C">
            <w:pPr>
              <w:rPr>
                <w:rFonts w:eastAsia="Calibri"/>
                <w:sz w:val="22"/>
                <w:szCs w:val="22"/>
              </w:rPr>
            </w:pPr>
          </w:p>
        </w:tc>
      </w:tr>
      <w:tr w:rsidR="00410CED" w:rsidRPr="00246888" w:rsidTr="00762D9C">
        <w:trPr>
          <w:cantSplit/>
        </w:trPr>
        <w:tc>
          <w:tcPr>
            <w:tcW w:w="5920" w:type="dxa"/>
            <w:shd w:val="clear" w:color="auto" w:fill="auto"/>
          </w:tcPr>
          <w:p w:rsidR="00410CED" w:rsidRPr="00246888" w:rsidRDefault="00410CED" w:rsidP="00762D9C">
            <w:pPr>
              <w:rPr>
                <w:rFonts w:eastAsia="Calibri"/>
                <w:sz w:val="22"/>
                <w:szCs w:val="22"/>
              </w:rPr>
            </w:pPr>
          </w:p>
        </w:tc>
        <w:tc>
          <w:tcPr>
            <w:tcW w:w="3096" w:type="dxa"/>
            <w:shd w:val="clear" w:color="auto" w:fill="auto"/>
          </w:tcPr>
          <w:p w:rsidR="00410CED" w:rsidRPr="00246888" w:rsidRDefault="00410CED" w:rsidP="00762D9C">
            <w:pPr>
              <w:rPr>
                <w:rFonts w:eastAsia="Calibri"/>
                <w:sz w:val="22"/>
                <w:szCs w:val="22"/>
              </w:rPr>
            </w:pPr>
          </w:p>
        </w:tc>
      </w:tr>
      <w:tr w:rsidR="00410CED" w:rsidRPr="00246888" w:rsidTr="00762D9C">
        <w:trPr>
          <w:cantSplit/>
        </w:trPr>
        <w:tc>
          <w:tcPr>
            <w:tcW w:w="5920" w:type="dxa"/>
            <w:shd w:val="clear" w:color="auto" w:fill="auto"/>
          </w:tcPr>
          <w:p w:rsidR="00410CED" w:rsidRPr="00246888" w:rsidRDefault="00410CED" w:rsidP="00762D9C">
            <w:pPr>
              <w:rPr>
                <w:rFonts w:eastAsia="Calibri"/>
                <w:sz w:val="22"/>
                <w:szCs w:val="22"/>
              </w:rPr>
            </w:pPr>
            <w:r w:rsidRPr="00246888">
              <w:rPr>
                <w:rFonts w:eastAsia="Calibri"/>
                <w:sz w:val="22"/>
                <w:szCs w:val="22"/>
              </w:rPr>
              <w:t>Add further lines as required</w:t>
            </w:r>
          </w:p>
        </w:tc>
        <w:tc>
          <w:tcPr>
            <w:tcW w:w="3096" w:type="dxa"/>
            <w:shd w:val="clear" w:color="auto" w:fill="auto"/>
          </w:tcPr>
          <w:p w:rsidR="00410CED" w:rsidRPr="00246888" w:rsidRDefault="00410CED" w:rsidP="00762D9C">
            <w:pPr>
              <w:rPr>
                <w:rFonts w:eastAsia="Calibri"/>
                <w:sz w:val="22"/>
                <w:szCs w:val="22"/>
              </w:rPr>
            </w:pPr>
          </w:p>
        </w:tc>
      </w:tr>
    </w:tbl>
    <w:p w:rsidR="00410CED" w:rsidRPr="00246888" w:rsidRDefault="00410CED" w:rsidP="00762D9C">
      <w:pPr>
        <w:spacing w:after="160" w:line="259" w:lineRule="auto"/>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C4546" w:rsidRPr="00C13044" w:rsidTr="006C4546">
        <w:trPr>
          <w:cantSplit/>
        </w:trPr>
        <w:tc>
          <w:tcPr>
            <w:tcW w:w="9016" w:type="dxa"/>
            <w:tcBorders>
              <w:bottom w:val="single" w:sz="4" w:space="0" w:color="auto"/>
            </w:tcBorders>
            <w:shd w:val="clear" w:color="auto" w:fill="045E75"/>
          </w:tcPr>
          <w:p w:rsidR="00410CED" w:rsidRPr="00C13044" w:rsidRDefault="00410CED" w:rsidP="00762D9C">
            <w:pPr>
              <w:rPr>
                <w:rFonts w:eastAsia="Calibri"/>
                <w:b/>
                <w:color w:val="FFFFFF"/>
                <w:sz w:val="22"/>
                <w:szCs w:val="22"/>
              </w:rPr>
            </w:pPr>
            <w:r w:rsidRPr="00C13044">
              <w:rPr>
                <w:rFonts w:eastAsia="Calibri"/>
                <w:b/>
                <w:color w:val="FFFFFF"/>
                <w:sz w:val="22"/>
                <w:szCs w:val="22"/>
              </w:rPr>
              <w:t>Oral Report on Mitigating Circumstances</w:t>
            </w:r>
          </w:p>
          <w:p w:rsidR="00410CED" w:rsidRPr="00C13044" w:rsidRDefault="00410CED" w:rsidP="00762D9C">
            <w:pPr>
              <w:rPr>
                <w:rFonts w:eastAsia="Calibri"/>
                <w:color w:val="FFFFFF"/>
                <w:sz w:val="22"/>
                <w:szCs w:val="22"/>
              </w:rPr>
            </w:pPr>
            <w:r w:rsidRPr="00C13044">
              <w:rPr>
                <w:rFonts w:eastAsia="Calibri"/>
                <w:color w:val="FFFFFF"/>
                <w:sz w:val="22"/>
                <w:szCs w:val="22"/>
              </w:rPr>
              <w:t xml:space="preserve">The Diploma Co-ordinator will supply the number and range of extenuating circumstances accepted and rejected.  The Quality Manager (or designate) should confirm that the extenuating circumstances accepted is in line with the provider’s policy, or provide guidance for use the following run of the Diploma. </w:t>
            </w:r>
          </w:p>
          <w:p w:rsidR="00410CED" w:rsidRPr="00C13044" w:rsidRDefault="00410CED" w:rsidP="00762D9C">
            <w:pPr>
              <w:rPr>
                <w:rFonts w:eastAsia="Calibri"/>
                <w:color w:val="FFFFFF"/>
                <w:sz w:val="22"/>
                <w:szCs w:val="22"/>
              </w:rPr>
            </w:pPr>
          </w:p>
        </w:tc>
      </w:tr>
      <w:tr w:rsidR="00410CED" w:rsidRPr="00246888" w:rsidTr="00762D9C">
        <w:trPr>
          <w:cantSplit/>
        </w:trPr>
        <w:tc>
          <w:tcPr>
            <w:tcW w:w="9016" w:type="dxa"/>
            <w:shd w:val="clear" w:color="auto" w:fill="auto"/>
          </w:tcPr>
          <w:p w:rsidR="00410CED" w:rsidRPr="00246888" w:rsidRDefault="00410CED" w:rsidP="00762D9C">
            <w:pPr>
              <w:rPr>
                <w:rFonts w:eastAsia="Calibri"/>
                <w:sz w:val="22"/>
                <w:szCs w:val="22"/>
              </w:rPr>
            </w:pPr>
            <w:r w:rsidRPr="00246888">
              <w:rPr>
                <w:rFonts w:eastAsia="Calibri"/>
                <w:sz w:val="22"/>
                <w:szCs w:val="22"/>
              </w:rPr>
              <w:t>Overview of the process:</w:t>
            </w:r>
          </w:p>
          <w:p w:rsidR="00410CED" w:rsidRPr="00246888" w:rsidRDefault="00410CED" w:rsidP="00762D9C">
            <w:pPr>
              <w:rPr>
                <w:rFonts w:eastAsia="Calibri"/>
                <w:sz w:val="22"/>
                <w:szCs w:val="22"/>
              </w:rPr>
            </w:pPr>
          </w:p>
        </w:tc>
      </w:tr>
      <w:tr w:rsidR="00410CED" w:rsidRPr="00246888" w:rsidTr="00762D9C">
        <w:trPr>
          <w:cantSplit/>
        </w:trPr>
        <w:tc>
          <w:tcPr>
            <w:tcW w:w="9016" w:type="dxa"/>
            <w:shd w:val="clear" w:color="auto" w:fill="auto"/>
          </w:tcPr>
          <w:p w:rsidR="00410CED" w:rsidRPr="00246888" w:rsidRDefault="00410CED" w:rsidP="00762D9C">
            <w:pPr>
              <w:rPr>
                <w:rFonts w:eastAsia="Calibri"/>
                <w:sz w:val="22"/>
                <w:szCs w:val="22"/>
              </w:rPr>
            </w:pPr>
            <w:r w:rsidRPr="00246888">
              <w:rPr>
                <w:rFonts w:eastAsia="Calibri"/>
                <w:sz w:val="22"/>
                <w:szCs w:val="22"/>
              </w:rPr>
              <w:t>Total number of requests for extensions:</w:t>
            </w:r>
          </w:p>
          <w:p w:rsidR="00410CED" w:rsidRPr="00246888" w:rsidRDefault="00410CED" w:rsidP="00762D9C">
            <w:pPr>
              <w:rPr>
                <w:rFonts w:eastAsia="Calibri"/>
                <w:sz w:val="22"/>
                <w:szCs w:val="22"/>
              </w:rPr>
            </w:pPr>
          </w:p>
        </w:tc>
      </w:tr>
      <w:tr w:rsidR="00410CED" w:rsidRPr="00246888" w:rsidTr="00762D9C">
        <w:trPr>
          <w:cantSplit/>
        </w:trPr>
        <w:tc>
          <w:tcPr>
            <w:tcW w:w="9016" w:type="dxa"/>
            <w:shd w:val="clear" w:color="auto" w:fill="auto"/>
          </w:tcPr>
          <w:p w:rsidR="00410CED" w:rsidRPr="00246888" w:rsidRDefault="00410CED" w:rsidP="00762D9C">
            <w:pPr>
              <w:rPr>
                <w:rFonts w:eastAsia="Calibri"/>
                <w:sz w:val="22"/>
                <w:szCs w:val="22"/>
              </w:rPr>
            </w:pPr>
            <w:r w:rsidRPr="00246888">
              <w:rPr>
                <w:rFonts w:eastAsia="Calibri"/>
                <w:sz w:val="22"/>
                <w:szCs w:val="22"/>
              </w:rPr>
              <w:t>Total number of requests for extensions accepted:</w:t>
            </w:r>
          </w:p>
          <w:p w:rsidR="00410CED" w:rsidRPr="00246888" w:rsidRDefault="00410CED" w:rsidP="00762D9C">
            <w:pPr>
              <w:rPr>
                <w:rFonts w:eastAsia="Calibri"/>
                <w:sz w:val="22"/>
                <w:szCs w:val="22"/>
              </w:rPr>
            </w:pPr>
          </w:p>
        </w:tc>
      </w:tr>
      <w:tr w:rsidR="00410CED" w:rsidRPr="00246888" w:rsidTr="00762D9C">
        <w:trPr>
          <w:cantSplit/>
        </w:trPr>
        <w:tc>
          <w:tcPr>
            <w:tcW w:w="9016" w:type="dxa"/>
            <w:shd w:val="clear" w:color="auto" w:fill="auto"/>
          </w:tcPr>
          <w:p w:rsidR="00410CED" w:rsidRPr="00246888" w:rsidRDefault="00410CED" w:rsidP="00762D9C">
            <w:pPr>
              <w:rPr>
                <w:rFonts w:eastAsia="Calibri"/>
                <w:sz w:val="22"/>
                <w:szCs w:val="22"/>
              </w:rPr>
            </w:pPr>
            <w:r w:rsidRPr="00246888">
              <w:rPr>
                <w:rFonts w:eastAsia="Calibri"/>
                <w:sz w:val="22"/>
                <w:szCs w:val="22"/>
              </w:rPr>
              <w:t xml:space="preserve">Overview of the types of extensions requested by students: </w:t>
            </w:r>
          </w:p>
          <w:p w:rsidR="00410CED" w:rsidRPr="00246888" w:rsidRDefault="00410CED" w:rsidP="00762D9C">
            <w:pPr>
              <w:rPr>
                <w:rFonts w:eastAsia="Calibri"/>
                <w:sz w:val="22"/>
                <w:szCs w:val="22"/>
              </w:rPr>
            </w:pPr>
          </w:p>
        </w:tc>
      </w:tr>
      <w:tr w:rsidR="00410CED" w:rsidRPr="00246888" w:rsidTr="00762D9C">
        <w:trPr>
          <w:cantSplit/>
        </w:trPr>
        <w:tc>
          <w:tcPr>
            <w:tcW w:w="9016" w:type="dxa"/>
            <w:tcBorders>
              <w:bottom w:val="single" w:sz="4" w:space="0" w:color="auto"/>
            </w:tcBorders>
            <w:shd w:val="clear" w:color="auto" w:fill="auto"/>
          </w:tcPr>
          <w:p w:rsidR="00410CED" w:rsidRPr="00246888" w:rsidRDefault="00410CED" w:rsidP="00762D9C">
            <w:pPr>
              <w:rPr>
                <w:rFonts w:eastAsia="Calibri"/>
                <w:sz w:val="22"/>
                <w:szCs w:val="22"/>
              </w:rPr>
            </w:pPr>
            <w:r w:rsidRPr="00246888">
              <w:rPr>
                <w:rFonts w:eastAsia="Calibri"/>
                <w:sz w:val="22"/>
                <w:szCs w:val="22"/>
              </w:rPr>
              <w:t>Awards Board advice:</w:t>
            </w:r>
          </w:p>
          <w:p w:rsidR="00410CED" w:rsidRPr="00246888" w:rsidRDefault="00410CED" w:rsidP="00762D9C">
            <w:pPr>
              <w:rPr>
                <w:rFonts w:eastAsia="Calibri"/>
                <w:sz w:val="22"/>
                <w:szCs w:val="22"/>
              </w:rPr>
            </w:pPr>
          </w:p>
        </w:tc>
      </w:tr>
    </w:tbl>
    <w:p w:rsidR="00410CED" w:rsidRPr="00246888" w:rsidRDefault="00410CED" w:rsidP="00762D9C">
      <w:pPr>
        <w:spacing w:after="160" w:line="259" w:lineRule="auto"/>
        <w:rPr>
          <w:rFonts w:eastAsia="Calibri"/>
          <w:sz w:val="22"/>
          <w:szCs w:val="22"/>
        </w:rPr>
      </w:pPr>
    </w:p>
    <w:p w:rsidR="00410CED" w:rsidRPr="00246888" w:rsidRDefault="00410CED" w:rsidP="00762D9C">
      <w:pPr>
        <w:spacing w:after="160" w:line="259" w:lineRule="auto"/>
        <w:rPr>
          <w:rFonts w:eastAsia="Calibri"/>
          <w:sz w:val="22"/>
          <w:szCs w:val="22"/>
        </w:rPr>
      </w:pPr>
      <w:r w:rsidRPr="00246888">
        <w:rPr>
          <w:rFonts w:eastAsia="Calibri"/>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C4546" w:rsidRPr="00C13044" w:rsidTr="006C4546">
        <w:trPr>
          <w:cantSplit/>
        </w:trPr>
        <w:tc>
          <w:tcPr>
            <w:tcW w:w="9016" w:type="dxa"/>
            <w:shd w:val="clear" w:color="auto" w:fill="045E75"/>
          </w:tcPr>
          <w:p w:rsidR="00410CED" w:rsidRPr="00C13044" w:rsidRDefault="00410CED" w:rsidP="00762D9C">
            <w:pPr>
              <w:rPr>
                <w:rFonts w:eastAsia="Calibri"/>
                <w:b/>
                <w:color w:val="FFFFFF"/>
                <w:sz w:val="22"/>
                <w:szCs w:val="22"/>
              </w:rPr>
            </w:pPr>
            <w:r w:rsidRPr="00C13044">
              <w:rPr>
                <w:rFonts w:eastAsia="Calibri"/>
                <w:b/>
                <w:color w:val="FFFFFF"/>
                <w:sz w:val="22"/>
                <w:szCs w:val="22"/>
              </w:rPr>
              <w:t>Oral Report on Academic Misconduct</w:t>
            </w:r>
          </w:p>
          <w:p w:rsidR="00410CED" w:rsidRPr="00C13044" w:rsidRDefault="00410CED" w:rsidP="00762D9C">
            <w:pPr>
              <w:rPr>
                <w:rFonts w:eastAsia="Calibri"/>
                <w:color w:val="FFFFFF"/>
                <w:sz w:val="22"/>
                <w:szCs w:val="22"/>
              </w:rPr>
            </w:pPr>
            <w:r w:rsidRPr="00C13044">
              <w:rPr>
                <w:rFonts w:eastAsia="Calibri"/>
                <w:color w:val="FFFFFF"/>
                <w:sz w:val="22"/>
                <w:szCs w:val="22"/>
              </w:rPr>
              <w:t xml:space="preserve">The Quality Manager (or designate) should provide details of all cases including: student ID (not name), the type of misconduct, and the audit trail of action taken.  By completing this section the Quality Manager (or designate) is also confirming that the action taken was in line with the provider’s policy. </w:t>
            </w:r>
          </w:p>
        </w:tc>
      </w:tr>
      <w:tr w:rsidR="00410CED" w:rsidRPr="00246888" w:rsidTr="00762D9C">
        <w:trPr>
          <w:cantSplit/>
        </w:trPr>
        <w:tc>
          <w:tcPr>
            <w:tcW w:w="9016" w:type="dxa"/>
            <w:shd w:val="clear" w:color="auto" w:fill="auto"/>
          </w:tcPr>
          <w:p w:rsidR="00410CED" w:rsidRPr="00246888" w:rsidRDefault="00410CED" w:rsidP="00762D9C">
            <w:pPr>
              <w:rPr>
                <w:rFonts w:eastAsia="Calibri"/>
                <w:sz w:val="22"/>
                <w:szCs w:val="22"/>
              </w:rPr>
            </w:pPr>
            <w:r w:rsidRPr="00246888">
              <w:rPr>
                <w:rFonts w:eastAsia="Calibri"/>
                <w:sz w:val="22"/>
                <w:szCs w:val="22"/>
              </w:rPr>
              <w:t>(1) Student ID:</w:t>
            </w:r>
          </w:p>
        </w:tc>
      </w:tr>
      <w:tr w:rsidR="00410CED" w:rsidRPr="00246888" w:rsidTr="00762D9C">
        <w:trPr>
          <w:cantSplit/>
        </w:trPr>
        <w:tc>
          <w:tcPr>
            <w:tcW w:w="9016" w:type="dxa"/>
            <w:shd w:val="clear" w:color="auto" w:fill="auto"/>
          </w:tcPr>
          <w:p w:rsidR="00410CED" w:rsidRPr="00246888" w:rsidRDefault="00410CED" w:rsidP="00762D9C">
            <w:pPr>
              <w:rPr>
                <w:rFonts w:eastAsia="Calibri"/>
                <w:sz w:val="22"/>
                <w:szCs w:val="22"/>
              </w:rPr>
            </w:pPr>
            <w:r w:rsidRPr="00246888">
              <w:rPr>
                <w:rFonts w:eastAsia="Calibri"/>
                <w:sz w:val="22"/>
                <w:szCs w:val="22"/>
              </w:rPr>
              <w:t>Action taken:</w:t>
            </w:r>
          </w:p>
          <w:p w:rsidR="00410CED" w:rsidRPr="00246888" w:rsidRDefault="00410CED" w:rsidP="00762D9C">
            <w:pPr>
              <w:rPr>
                <w:rFonts w:eastAsia="Calibri"/>
                <w:sz w:val="22"/>
                <w:szCs w:val="22"/>
              </w:rPr>
            </w:pPr>
          </w:p>
        </w:tc>
      </w:tr>
      <w:tr w:rsidR="00410CED" w:rsidRPr="00246888" w:rsidTr="00762D9C">
        <w:trPr>
          <w:cantSplit/>
        </w:trPr>
        <w:tc>
          <w:tcPr>
            <w:tcW w:w="9016" w:type="dxa"/>
            <w:shd w:val="clear" w:color="auto" w:fill="auto"/>
          </w:tcPr>
          <w:p w:rsidR="00410CED" w:rsidRPr="00246888" w:rsidRDefault="00410CED" w:rsidP="00762D9C">
            <w:pPr>
              <w:rPr>
                <w:rFonts w:eastAsia="Calibri"/>
                <w:sz w:val="22"/>
                <w:szCs w:val="22"/>
              </w:rPr>
            </w:pPr>
            <w:r w:rsidRPr="00246888">
              <w:rPr>
                <w:rFonts w:eastAsia="Calibri"/>
                <w:sz w:val="22"/>
                <w:szCs w:val="22"/>
              </w:rPr>
              <w:t>Awards Board advice:</w:t>
            </w:r>
          </w:p>
          <w:p w:rsidR="00410CED" w:rsidRPr="00246888" w:rsidRDefault="00410CED" w:rsidP="00762D9C">
            <w:pPr>
              <w:rPr>
                <w:rFonts w:eastAsia="Calibri"/>
                <w:sz w:val="22"/>
                <w:szCs w:val="22"/>
              </w:rPr>
            </w:pPr>
          </w:p>
        </w:tc>
      </w:tr>
      <w:tr w:rsidR="00410CED" w:rsidRPr="00246888" w:rsidTr="006C4546">
        <w:trPr>
          <w:cantSplit/>
          <w:trHeight w:val="95"/>
        </w:trPr>
        <w:tc>
          <w:tcPr>
            <w:tcW w:w="9016" w:type="dxa"/>
            <w:shd w:val="clear" w:color="auto" w:fill="045E75"/>
          </w:tcPr>
          <w:p w:rsidR="00410CED" w:rsidRPr="00246888" w:rsidRDefault="00410CED" w:rsidP="00762D9C">
            <w:pPr>
              <w:rPr>
                <w:rFonts w:eastAsia="Calibri"/>
                <w:sz w:val="22"/>
                <w:szCs w:val="22"/>
              </w:rPr>
            </w:pPr>
          </w:p>
        </w:tc>
      </w:tr>
      <w:tr w:rsidR="00410CED" w:rsidRPr="00246888" w:rsidTr="00762D9C">
        <w:trPr>
          <w:cantSplit/>
        </w:trPr>
        <w:tc>
          <w:tcPr>
            <w:tcW w:w="9016" w:type="dxa"/>
            <w:shd w:val="clear" w:color="auto" w:fill="auto"/>
          </w:tcPr>
          <w:p w:rsidR="00410CED" w:rsidRPr="00246888" w:rsidRDefault="00410CED" w:rsidP="00762D9C">
            <w:pPr>
              <w:rPr>
                <w:rFonts w:eastAsia="Calibri"/>
                <w:sz w:val="22"/>
                <w:szCs w:val="22"/>
              </w:rPr>
            </w:pPr>
            <w:r w:rsidRPr="00246888">
              <w:rPr>
                <w:rFonts w:eastAsia="Calibri"/>
                <w:sz w:val="22"/>
                <w:szCs w:val="22"/>
              </w:rPr>
              <w:t>(2) Student ID:</w:t>
            </w:r>
          </w:p>
        </w:tc>
      </w:tr>
      <w:tr w:rsidR="00410CED" w:rsidRPr="00246888" w:rsidTr="00762D9C">
        <w:trPr>
          <w:cantSplit/>
        </w:trPr>
        <w:tc>
          <w:tcPr>
            <w:tcW w:w="9016" w:type="dxa"/>
            <w:shd w:val="clear" w:color="auto" w:fill="auto"/>
          </w:tcPr>
          <w:p w:rsidR="00410CED" w:rsidRPr="00246888" w:rsidRDefault="00410CED" w:rsidP="00762D9C">
            <w:pPr>
              <w:rPr>
                <w:rFonts w:eastAsia="Calibri"/>
                <w:sz w:val="22"/>
                <w:szCs w:val="22"/>
              </w:rPr>
            </w:pPr>
            <w:r w:rsidRPr="00246888">
              <w:rPr>
                <w:rFonts w:eastAsia="Calibri"/>
                <w:sz w:val="22"/>
                <w:szCs w:val="22"/>
              </w:rPr>
              <w:t>Action taken:</w:t>
            </w:r>
          </w:p>
          <w:p w:rsidR="00410CED" w:rsidRPr="00246888" w:rsidRDefault="00410CED" w:rsidP="00762D9C">
            <w:pPr>
              <w:rPr>
                <w:rFonts w:eastAsia="Calibri"/>
                <w:sz w:val="22"/>
                <w:szCs w:val="22"/>
              </w:rPr>
            </w:pPr>
          </w:p>
        </w:tc>
      </w:tr>
      <w:tr w:rsidR="00410CED" w:rsidRPr="00246888" w:rsidTr="00762D9C">
        <w:trPr>
          <w:cantSplit/>
        </w:trPr>
        <w:tc>
          <w:tcPr>
            <w:tcW w:w="9016" w:type="dxa"/>
            <w:shd w:val="clear" w:color="auto" w:fill="auto"/>
          </w:tcPr>
          <w:p w:rsidR="00410CED" w:rsidRPr="00246888" w:rsidRDefault="00410CED" w:rsidP="00762D9C">
            <w:pPr>
              <w:rPr>
                <w:rFonts w:eastAsia="Calibri"/>
                <w:sz w:val="22"/>
                <w:szCs w:val="22"/>
              </w:rPr>
            </w:pPr>
            <w:r w:rsidRPr="00246888">
              <w:rPr>
                <w:rFonts w:eastAsia="Calibri"/>
                <w:sz w:val="22"/>
                <w:szCs w:val="22"/>
              </w:rPr>
              <w:t>Awards Board advice:</w:t>
            </w:r>
          </w:p>
          <w:p w:rsidR="00410CED" w:rsidRPr="00246888" w:rsidRDefault="00410CED" w:rsidP="00762D9C">
            <w:pPr>
              <w:rPr>
                <w:rFonts w:eastAsia="Calibri"/>
                <w:sz w:val="22"/>
                <w:szCs w:val="22"/>
              </w:rPr>
            </w:pPr>
          </w:p>
        </w:tc>
      </w:tr>
    </w:tbl>
    <w:p w:rsidR="00410CED" w:rsidRPr="00246888" w:rsidRDefault="00410CED" w:rsidP="00762D9C">
      <w:pPr>
        <w:spacing w:after="160" w:line="259" w:lineRule="auto"/>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C4546" w:rsidRPr="00C13044" w:rsidTr="006C4546">
        <w:trPr>
          <w:cantSplit/>
        </w:trPr>
        <w:tc>
          <w:tcPr>
            <w:tcW w:w="9016" w:type="dxa"/>
            <w:shd w:val="clear" w:color="auto" w:fill="045E75"/>
          </w:tcPr>
          <w:p w:rsidR="00410CED" w:rsidRPr="00C13044" w:rsidRDefault="00410CED" w:rsidP="00762D9C">
            <w:pPr>
              <w:rPr>
                <w:rFonts w:eastAsia="Calibri"/>
                <w:color w:val="FFFFFF"/>
                <w:sz w:val="22"/>
                <w:szCs w:val="22"/>
              </w:rPr>
            </w:pPr>
            <w:r w:rsidRPr="00C13044">
              <w:rPr>
                <w:rFonts w:eastAsia="Calibri"/>
                <w:b/>
                <w:color w:val="FFFFFF"/>
                <w:sz w:val="22"/>
                <w:szCs w:val="22"/>
              </w:rPr>
              <w:t xml:space="preserve">Date of Awards Board in the next academic year (subject to final confirmation) </w:t>
            </w:r>
          </w:p>
        </w:tc>
      </w:tr>
      <w:tr w:rsidR="00410CED" w:rsidRPr="00246888" w:rsidTr="00762D9C">
        <w:trPr>
          <w:cantSplit/>
        </w:trPr>
        <w:tc>
          <w:tcPr>
            <w:tcW w:w="9016" w:type="dxa"/>
            <w:shd w:val="clear" w:color="auto" w:fill="auto"/>
          </w:tcPr>
          <w:p w:rsidR="00410CED" w:rsidRPr="00246888" w:rsidRDefault="00410CED" w:rsidP="00762D9C">
            <w:pPr>
              <w:rPr>
                <w:rFonts w:eastAsia="Calibri"/>
                <w:sz w:val="22"/>
                <w:szCs w:val="22"/>
              </w:rPr>
            </w:pPr>
            <w:r w:rsidRPr="00246888">
              <w:rPr>
                <w:rFonts w:eastAsia="Calibri"/>
                <w:sz w:val="22"/>
                <w:szCs w:val="22"/>
              </w:rPr>
              <w:t xml:space="preserve">          /                   /2020</w:t>
            </w:r>
          </w:p>
        </w:tc>
      </w:tr>
    </w:tbl>
    <w:p w:rsidR="00410CED" w:rsidRPr="00246888" w:rsidRDefault="00410CED" w:rsidP="00762D9C">
      <w:pPr>
        <w:spacing w:after="160" w:line="259" w:lineRule="auto"/>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C4546" w:rsidRPr="00C13044" w:rsidTr="006C4546">
        <w:trPr>
          <w:cantSplit/>
        </w:trPr>
        <w:tc>
          <w:tcPr>
            <w:tcW w:w="9016" w:type="dxa"/>
            <w:shd w:val="clear" w:color="auto" w:fill="045E75"/>
          </w:tcPr>
          <w:p w:rsidR="00410CED" w:rsidRPr="00C13044" w:rsidRDefault="00410CED" w:rsidP="00762D9C">
            <w:pPr>
              <w:rPr>
                <w:rFonts w:eastAsia="Calibri"/>
                <w:color w:val="FFFFFF"/>
                <w:sz w:val="22"/>
                <w:szCs w:val="22"/>
              </w:rPr>
            </w:pPr>
            <w:r w:rsidRPr="00C13044">
              <w:rPr>
                <w:rFonts w:eastAsia="Calibri"/>
                <w:b/>
                <w:color w:val="FFFFFF"/>
                <w:sz w:val="22"/>
                <w:szCs w:val="22"/>
              </w:rPr>
              <w:t>External Moderator Feedback to the Tutor Team</w:t>
            </w:r>
          </w:p>
        </w:tc>
      </w:tr>
      <w:tr w:rsidR="00410CED" w:rsidRPr="00246888" w:rsidTr="00762D9C">
        <w:trPr>
          <w:cantSplit/>
        </w:trPr>
        <w:tc>
          <w:tcPr>
            <w:tcW w:w="9016" w:type="dxa"/>
            <w:shd w:val="clear" w:color="auto" w:fill="auto"/>
          </w:tcPr>
          <w:p w:rsidR="00410CED" w:rsidRPr="00246888" w:rsidRDefault="00410CED" w:rsidP="00762D9C">
            <w:pPr>
              <w:rPr>
                <w:rFonts w:eastAsia="Calibri"/>
                <w:sz w:val="22"/>
                <w:szCs w:val="22"/>
              </w:rPr>
            </w:pPr>
          </w:p>
          <w:p w:rsidR="00410CED" w:rsidRPr="00246888" w:rsidRDefault="00410CED" w:rsidP="00762D9C">
            <w:pPr>
              <w:rPr>
                <w:rFonts w:eastAsia="Calibri"/>
                <w:sz w:val="22"/>
                <w:szCs w:val="22"/>
              </w:rPr>
            </w:pPr>
          </w:p>
          <w:p w:rsidR="00410CED" w:rsidRPr="00246888" w:rsidRDefault="00410CED" w:rsidP="00762D9C">
            <w:pPr>
              <w:rPr>
                <w:rFonts w:eastAsia="Calibri"/>
                <w:sz w:val="22"/>
                <w:szCs w:val="22"/>
              </w:rPr>
            </w:pPr>
          </w:p>
        </w:tc>
      </w:tr>
    </w:tbl>
    <w:p w:rsidR="00410CED" w:rsidRPr="00246888" w:rsidRDefault="00410CED" w:rsidP="00762D9C">
      <w:pPr>
        <w:spacing w:after="160" w:line="259" w:lineRule="auto"/>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694"/>
        <w:gridCol w:w="4059"/>
      </w:tblGrid>
      <w:tr w:rsidR="006C4546" w:rsidRPr="00C13044" w:rsidTr="006C4546">
        <w:trPr>
          <w:cantSplit/>
        </w:trPr>
        <w:tc>
          <w:tcPr>
            <w:tcW w:w="9016" w:type="dxa"/>
            <w:gridSpan w:val="3"/>
            <w:shd w:val="clear" w:color="auto" w:fill="045E75"/>
          </w:tcPr>
          <w:p w:rsidR="00410CED" w:rsidRPr="00C13044" w:rsidRDefault="00410CED" w:rsidP="00762D9C">
            <w:pPr>
              <w:rPr>
                <w:rFonts w:eastAsia="Calibri"/>
                <w:color w:val="FFFFFF"/>
                <w:sz w:val="22"/>
                <w:szCs w:val="22"/>
              </w:rPr>
            </w:pPr>
            <w:r w:rsidRPr="00C13044">
              <w:rPr>
                <w:rFonts w:eastAsia="Calibri"/>
                <w:b/>
                <w:color w:val="FFFFFF"/>
                <w:sz w:val="22"/>
                <w:szCs w:val="22"/>
              </w:rPr>
              <w:t xml:space="preserve">Declaration.   The under-signed confirm that the Awards Board minutes are a correct and accurate record and that the certificates can be issued and information uploaded to UCAS.     </w:t>
            </w:r>
            <w:r w:rsidRPr="006C4546">
              <w:rPr>
                <w:rFonts w:eastAsia="Calibri"/>
                <w:b/>
                <w:color w:val="FF0000"/>
                <w:sz w:val="22"/>
                <w:szCs w:val="22"/>
              </w:rPr>
              <w:t>An actual signature is required.</w:t>
            </w:r>
          </w:p>
        </w:tc>
      </w:tr>
      <w:tr w:rsidR="006C4546" w:rsidRPr="00C13044" w:rsidTr="006C4546">
        <w:trPr>
          <w:cantSplit/>
        </w:trPr>
        <w:tc>
          <w:tcPr>
            <w:tcW w:w="2263" w:type="dxa"/>
            <w:shd w:val="clear" w:color="auto" w:fill="045E75"/>
          </w:tcPr>
          <w:p w:rsidR="00410CED" w:rsidRPr="00C13044" w:rsidRDefault="00410CED" w:rsidP="00762D9C">
            <w:pPr>
              <w:rPr>
                <w:rFonts w:eastAsia="Calibri"/>
                <w:b/>
                <w:color w:val="FFFFFF"/>
              </w:rPr>
            </w:pPr>
            <w:r w:rsidRPr="00C13044">
              <w:rPr>
                <w:rFonts w:eastAsia="Calibri"/>
                <w:b/>
                <w:color w:val="FFFFFF"/>
              </w:rPr>
              <w:t>Role</w:t>
            </w:r>
          </w:p>
        </w:tc>
        <w:tc>
          <w:tcPr>
            <w:tcW w:w="2694" w:type="dxa"/>
            <w:shd w:val="clear" w:color="auto" w:fill="045E75"/>
          </w:tcPr>
          <w:p w:rsidR="00410CED" w:rsidRPr="00C13044" w:rsidRDefault="00410CED" w:rsidP="00762D9C">
            <w:pPr>
              <w:rPr>
                <w:rFonts w:eastAsia="Calibri"/>
                <w:b/>
                <w:color w:val="FFFFFF"/>
              </w:rPr>
            </w:pPr>
            <w:r w:rsidRPr="00C13044">
              <w:rPr>
                <w:rFonts w:eastAsia="Calibri"/>
                <w:b/>
                <w:color w:val="FFFFFF"/>
              </w:rPr>
              <w:t>Name</w:t>
            </w:r>
          </w:p>
        </w:tc>
        <w:tc>
          <w:tcPr>
            <w:tcW w:w="4059" w:type="dxa"/>
            <w:shd w:val="clear" w:color="auto" w:fill="045E75"/>
          </w:tcPr>
          <w:p w:rsidR="00410CED" w:rsidRPr="00C13044" w:rsidRDefault="00410CED" w:rsidP="00762D9C">
            <w:pPr>
              <w:rPr>
                <w:rFonts w:eastAsia="Calibri"/>
                <w:b/>
                <w:color w:val="FFFFFF"/>
              </w:rPr>
            </w:pPr>
            <w:r w:rsidRPr="00C13044">
              <w:rPr>
                <w:rFonts w:eastAsia="Calibri"/>
                <w:b/>
                <w:color w:val="FFFFFF"/>
              </w:rPr>
              <w:t>Signature</w:t>
            </w:r>
          </w:p>
        </w:tc>
      </w:tr>
      <w:tr w:rsidR="00410CED" w:rsidRPr="00246888" w:rsidTr="00762D9C">
        <w:trPr>
          <w:cantSplit/>
        </w:trPr>
        <w:tc>
          <w:tcPr>
            <w:tcW w:w="2263" w:type="dxa"/>
            <w:shd w:val="clear" w:color="auto" w:fill="auto"/>
          </w:tcPr>
          <w:p w:rsidR="00410CED" w:rsidRPr="00246888" w:rsidRDefault="00410CED" w:rsidP="00762D9C">
            <w:pPr>
              <w:rPr>
                <w:rFonts w:eastAsia="Calibri"/>
                <w:sz w:val="22"/>
                <w:szCs w:val="22"/>
              </w:rPr>
            </w:pPr>
            <w:r w:rsidRPr="00246888">
              <w:rPr>
                <w:rFonts w:eastAsia="Calibri"/>
                <w:sz w:val="22"/>
                <w:szCs w:val="22"/>
              </w:rPr>
              <w:t>Awards Board Chair</w:t>
            </w:r>
          </w:p>
          <w:p w:rsidR="00410CED" w:rsidRPr="00246888" w:rsidRDefault="00410CED" w:rsidP="00762D9C">
            <w:pPr>
              <w:rPr>
                <w:rFonts w:eastAsia="Calibri"/>
                <w:sz w:val="22"/>
                <w:szCs w:val="22"/>
              </w:rPr>
            </w:pPr>
          </w:p>
        </w:tc>
        <w:tc>
          <w:tcPr>
            <w:tcW w:w="2694" w:type="dxa"/>
            <w:shd w:val="clear" w:color="auto" w:fill="auto"/>
          </w:tcPr>
          <w:p w:rsidR="00410CED" w:rsidRPr="00246888" w:rsidRDefault="00410CED" w:rsidP="00762D9C">
            <w:pPr>
              <w:rPr>
                <w:rFonts w:eastAsia="Calibri"/>
                <w:sz w:val="22"/>
                <w:szCs w:val="22"/>
              </w:rPr>
            </w:pPr>
          </w:p>
        </w:tc>
        <w:tc>
          <w:tcPr>
            <w:tcW w:w="4059" w:type="dxa"/>
            <w:shd w:val="clear" w:color="auto" w:fill="auto"/>
          </w:tcPr>
          <w:p w:rsidR="00410CED" w:rsidRPr="00246888" w:rsidRDefault="00410CED" w:rsidP="00762D9C">
            <w:pPr>
              <w:rPr>
                <w:rFonts w:eastAsia="Calibri"/>
                <w:sz w:val="22"/>
                <w:szCs w:val="22"/>
              </w:rPr>
            </w:pPr>
          </w:p>
        </w:tc>
      </w:tr>
      <w:tr w:rsidR="00410CED" w:rsidRPr="00246888" w:rsidTr="00762D9C">
        <w:trPr>
          <w:cantSplit/>
        </w:trPr>
        <w:tc>
          <w:tcPr>
            <w:tcW w:w="2263" w:type="dxa"/>
            <w:shd w:val="clear" w:color="auto" w:fill="auto"/>
          </w:tcPr>
          <w:p w:rsidR="00410CED" w:rsidRPr="00246888" w:rsidRDefault="00410CED" w:rsidP="00762D9C">
            <w:pPr>
              <w:rPr>
                <w:rFonts w:eastAsia="Calibri"/>
                <w:sz w:val="22"/>
                <w:szCs w:val="22"/>
              </w:rPr>
            </w:pPr>
            <w:r w:rsidRPr="00246888">
              <w:rPr>
                <w:rFonts w:eastAsia="Calibri"/>
                <w:sz w:val="22"/>
                <w:szCs w:val="22"/>
              </w:rPr>
              <w:t>External Moderator</w:t>
            </w:r>
          </w:p>
        </w:tc>
        <w:tc>
          <w:tcPr>
            <w:tcW w:w="2694" w:type="dxa"/>
            <w:shd w:val="clear" w:color="auto" w:fill="auto"/>
          </w:tcPr>
          <w:p w:rsidR="00410CED" w:rsidRPr="00246888" w:rsidRDefault="00410CED" w:rsidP="00762D9C">
            <w:pPr>
              <w:rPr>
                <w:rFonts w:eastAsia="Calibri"/>
                <w:sz w:val="22"/>
                <w:szCs w:val="22"/>
              </w:rPr>
            </w:pPr>
          </w:p>
        </w:tc>
        <w:tc>
          <w:tcPr>
            <w:tcW w:w="4059" w:type="dxa"/>
            <w:shd w:val="clear" w:color="auto" w:fill="auto"/>
          </w:tcPr>
          <w:p w:rsidR="00410CED" w:rsidRPr="00246888" w:rsidRDefault="00410CED" w:rsidP="00762D9C">
            <w:pPr>
              <w:rPr>
                <w:rFonts w:eastAsia="Calibri"/>
                <w:sz w:val="22"/>
                <w:szCs w:val="22"/>
              </w:rPr>
            </w:pPr>
          </w:p>
          <w:p w:rsidR="00410CED" w:rsidRPr="00246888" w:rsidRDefault="00410CED" w:rsidP="00762D9C">
            <w:pPr>
              <w:rPr>
                <w:rFonts w:eastAsia="Calibri"/>
                <w:sz w:val="22"/>
                <w:szCs w:val="22"/>
              </w:rPr>
            </w:pPr>
          </w:p>
        </w:tc>
      </w:tr>
      <w:tr w:rsidR="00410CED" w:rsidRPr="00246888" w:rsidTr="00762D9C">
        <w:trPr>
          <w:cantSplit/>
        </w:trPr>
        <w:tc>
          <w:tcPr>
            <w:tcW w:w="2263" w:type="dxa"/>
            <w:shd w:val="clear" w:color="auto" w:fill="auto"/>
          </w:tcPr>
          <w:p w:rsidR="00410CED" w:rsidRPr="00246888" w:rsidRDefault="00410CED" w:rsidP="00762D9C">
            <w:pPr>
              <w:rPr>
                <w:rFonts w:eastAsia="Calibri"/>
                <w:sz w:val="22"/>
                <w:szCs w:val="22"/>
              </w:rPr>
            </w:pPr>
            <w:r w:rsidRPr="00246888">
              <w:rPr>
                <w:rFonts w:eastAsia="Calibri"/>
                <w:sz w:val="22"/>
                <w:szCs w:val="22"/>
              </w:rPr>
              <w:t>AVA Rep</w:t>
            </w:r>
          </w:p>
          <w:p w:rsidR="00410CED" w:rsidRPr="00246888" w:rsidRDefault="00410CED" w:rsidP="00762D9C">
            <w:pPr>
              <w:rPr>
                <w:rFonts w:eastAsia="Calibri"/>
                <w:sz w:val="22"/>
                <w:szCs w:val="22"/>
              </w:rPr>
            </w:pPr>
          </w:p>
        </w:tc>
        <w:tc>
          <w:tcPr>
            <w:tcW w:w="2694" w:type="dxa"/>
            <w:shd w:val="clear" w:color="auto" w:fill="auto"/>
          </w:tcPr>
          <w:p w:rsidR="00410CED" w:rsidRPr="00246888" w:rsidRDefault="00410CED" w:rsidP="00762D9C">
            <w:pPr>
              <w:rPr>
                <w:rFonts w:eastAsia="Calibri"/>
                <w:sz w:val="22"/>
                <w:szCs w:val="22"/>
              </w:rPr>
            </w:pPr>
          </w:p>
        </w:tc>
        <w:tc>
          <w:tcPr>
            <w:tcW w:w="4059" w:type="dxa"/>
            <w:shd w:val="clear" w:color="auto" w:fill="auto"/>
          </w:tcPr>
          <w:p w:rsidR="00410CED" w:rsidRPr="00246888" w:rsidRDefault="00410CED" w:rsidP="00762D9C">
            <w:pPr>
              <w:rPr>
                <w:rFonts w:eastAsia="Calibri"/>
                <w:sz w:val="22"/>
                <w:szCs w:val="22"/>
              </w:rPr>
            </w:pPr>
          </w:p>
        </w:tc>
      </w:tr>
    </w:tbl>
    <w:p w:rsidR="00410CED" w:rsidRPr="00246888" w:rsidRDefault="00410CED" w:rsidP="00762D9C">
      <w:pPr>
        <w:spacing w:after="160" w:line="259" w:lineRule="auto"/>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C4546" w:rsidRPr="00C13044" w:rsidTr="006C4546">
        <w:trPr>
          <w:cantSplit/>
        </w:trPr>
        <w:tc>
          <w:tcPr>
            <w:tcW w:w="9016" w:type="dxa"/>
            <w:shd w:val="clear" w:color="auto" w:fill="045E75"/>
          </w:tcPr>
          <w:p w:rsidR="00410CED" w:rsidRPr="00C13044" w:rsidRDefault="00410CED" w:rsidP="00762D9C">
            <w:pPr>
              <w:rPr>
                <w:rFonts w:eastAsia="Calibri"/>
                <w:b/>
                <w:color w:val="FFFFFF"/>
                <w:sz w:val="22"/>
                <w:szCs w:val="22"/>
              </w:rPr>
            </w:pPr>
            <w:r w:rsidRPr="00C13044">
              <w:rPr>
                <w:rFonts w:eastAsia="Calibri"/>
                <w:b/>
                <w:color w:val="FFFFFF"/>
                <w:sz w:val="22"/>
                <w:szCs w:val="22"/>
              </w:rPr>
              <w:t>Request to Run the Access to HE Diploma and Approval (or otherwise) to run the Access to HE Diploma in 2019/20</w:t>
            </w:r>
          </w:p>
          <w:p w:rsidR="00410CED" w:rsidRPr="00C13044" w:rsidRDefault="00410CED" w:rsidP="00762D9C">
            <w:pPr>
              <w:rPr>
                <w:rFonts w:eastAsia="Calibri"/>
                <w:color w:val="FFFFFF"/>
                <w:sz w:val="22"/>
                <w:szCs w:val="22"/>
              </w:rPr>
            </w:pPr>
          </w:p>
        </w:tc>
      </w:tr>
      <w:tr w:rsidR="00410CED" w:rsidRPr="00246888" w:rsidTr="00762D9C">
        <w:trPr>
          <w:cantSplit/>
        </w:trPr>
        <w:tc>
          <w:tcPr>
            <w:tcW w:w="9016" w:type="dxa"/>
            <w:shd w:val="clear" w:color="auto" w:fill="auto"/>
          </w:tcPr>
          <w:p w:rsidR="00410CED" w:rsidRPr="00246888" w:rsidRDefault="00410CED" w:rsidP="00762D9C">
            <w:pPr>
              <w:rPr>
                <w:rFonts w:eastAsia="Calibri"/>
                <w:sz w:val="22"/>
                <w:szCs w:val="22"/>
              </w:rPr>
            </w:pPr>
            <w:r w:rsidRPr="00246888">
              <w:rPr>
                <w:rFonts w:eastAsia="Calibri"/>
                <w:sz w:val="22"/>
                <w:szCs w:val="22"/>
              </w:rPr>
              <w:t>The senior member of staff is requesting approval to run this Access to HE Diploma in 2019/20 on behalf of the Centre:</w:t>
            </w:r>
          </w:p>
          <w:p w:rsidR="00410CED" w:rsidRPr="00246888" w:rsidRDefault="00410CED" w:rsidP="00762D9C">
            <w:pPr>
              <w:rPr>
                <w:rFonts w:eastAsia="Calibri"/>
                <w:sz w:val="22"/>
                <w:szCs w:val="22"/>
              </w:rPr>
            </w:pPr>
          </w:p>
          <w:p w:rsidR="00410CED" w:rsidRPr="00246888" w:rsidRDefault="00410CED" w:rsidP="00762D9C">
            <w:pPr>
              <w:rPr>
                <w:rFonts w:eastAsia="Calibri"/>
                <w:sz w:val="22"/>
                <w:szCs w:val="22"/>
              </w:rPr>
            </w:pPr>
            <w:r w:rsidRPr="00246888">
              <w:rPr>
                <w:rFonts w:eastAsia="Calibri"/>
                <w:sz w:val="22"/>
                <w:szCs w:val="22"/>
              </w:rPr>
              <w:t>Signed:</w:t>
            </w:r>
          </w:p>
        </w:tc>
      </w:tr>
      <w:tr w:rsidR="00410CED" w:rsidRPr="00246888" w:rsidTr="00762D9C">
        <w:trPr>
          <w:cantSplit/>
        </w:trPr>
        <w:tc>
          <w:tcPr>
            <w:tcW w:w="9016" w:type="dxa"/>
            <w:shd w:val="clear" w:color="auto" w:fill="auto"/>
          </w:tcPr>
          <w:p w:rsidR="00410CED" w:rsidRPr="00246888" w:rsidRDefault="00410CED" w:rsidP="00762D9C">
            <w:pPr>
              <w:rPr>
                <w:rFonts w:eastAsia="Calibri"/>
                <w:sz w:val="22"/>
                <w:szCs w:val="22"/>
              </w:rPr>
            </w:pPr>
            <w:r w:rsidRPr="00246888">
              <w:rPr>
                <w:rFonts w:eastAsia="Calibri"/>
                <w:sz w:val="22"/>
                <w:szCs w:val="22"/>
              </w:rPr>
              <w:t>The AVA Representative confirms that the Centre may run the Access to HE Diploma in 2019/20:</w:t>
            </w:r>
          </w:p>
          <w:p w:rsidR="00410CED" w:rsidRPr="00246888" w:rsidRDefault="00410CED" w:rsidP="00762D9C">
            <w:pPr>
              <w:rPr>
                <w:rFonts w:eastAsia="Calibri"/>
                <w:sz w:val="22"/>
                <w:szCs w:val="22"/>
              </w:rPr>
            </w:pPr>
          </w:p>
          <w:p w:rsidR="00410CED" w:rsidRPr="00246888" w:rsidRDefault="00410CED" w:rsidP="00762D9C">
            <w:pPr>
              <w:rPr>
                <w:rFonts w:eastAsia="Calibri"/>
                <w:sz w:val="22"/>
                <w:szCs w:val="22"/>
              </w:rPr>
            </w:pPr>
            <w:r w:rsidRPr="00246888">
              <w:rPr>
                <w:rFonts w:eastAsia="Calibri"/>
                <w:sz w:val="22"/>
                <w:szCs w:val="22"/>
              </w:rPr>
              <w:t xml:space="preserve">Signed: </w:t>
            </w:r>
          </w:p>
        </w:tc>
      </w:tr>
      <w:tr w:rsidR="00410CED" w:rsidRPr="00246888" w:rsidTr="00762D9C">
        <w:trPr>
          <w:cantSplit/>
        </w:trPr>
        <w:tc>
          <w:tcPr>
            <w:tcW w:w="9016" w:type="dxa"/>
            <w:shd w:val="clear" w:color="auto" w:fill="auto"/>
          </w:tcPr>
          <w:p w:rsidR="00410CED" w:rsidRPr="00246888" w:rsidRDefault="00410CED" w:rsidP="00762D9C">
            <w:pPr>
              <w:rPr>
                <w:rFonts w:eastAsia="Calibri"/>
                <w:sz w:val="22"/>
                <w:szCs w:val="22"/>
              </w:rPr>
            </w:pPr>
            <w:r w:rsidRPr="00246888">
              <w:rPr>
                <w:rFonts w:eastAsia="Calibri"/>
                <w:sz w:val="22"/>
                <w:szCs w:val="22"/>
              </w:rPr>
              <w:t>The AVA Representative defers confirmation of the Centre approval to run the Access to HE Diploma in 2019/20</w:t>
            </w:r>
          </w:p>
        </w:tc>
      </w:tr>
      <w:tr w:rsidR="00410CED" w:rsidRPr="00246888" w:rsidTr="00762D9C">
        <w:trPr>
          <w:cantSplit/>
        </w:trPr>
        <w:tc>
          <w:tcPr>
            <w:tcW w:w="9016" w:type="dxa"/>
            <w:shd w:val="clear" w:color="auto" w:fill="auto"/>
          </w:tcPr>
          <w:p w:rsidR="00410CED" w:rsidRPr="00246888" w:rsidRDefault="00410CED" w:rsidP="00762D9C">
            <w:pPr>
              <w:rPr>
                <w:rFonts w:eastAsia="Calibri"/>
                <w:sz w:val="22"/>
                <w:szCs w:val="22"/>
              </w:rPr>
            </w:pPr>
            <w:r w:rsidRPr="00246888">
              <w:rPr>
                <w:rFonts w:eastAsia="Calibri"/>
                <w:sz w:val="22"/>
                <w:szCs w:val="22"/>
              </w:rPr>
              <w:t>Rationale:</w:t>
            </w:r>
          </w:p>
          <w:p w:rsidR="00410CED" w:rsidRPr="00246888" w:rsidRDefault="00410CED" w:rsidP="00762D9C">
            <w:pPr>
              <w:rPr>
                <w:rFonts w:eastAsia="Calibri"/>
                <w:sz w:val="22"/>
                <w:szCs w:val="22"/>
              </w:rPr>
            </w:pPr>
          </w:p>
        </w:tc>
      </w:tr>
      <w:tr w:rsidR="00410CED" w:rsidRPr="00246888" w:rsidTr="00762D9C">
        <w:trPr>
          <w:cantSplit/>
        </w:trPr>
        <w:tc>
          <w:tcPr>
            <w:tcW w:w="9016" w:type="dxa"/>
            <w:shd w:val="clear" w:color="auto" w:fill="auto"/>
          </w:tcPr>
          <w:p w:rsidR="00410CED" w:rsidRPr="00246888" w:rsidRDefault="00410CED" w:rsidP="00762D9C">
            <w:pPr>
              <w:rPr>
                <w:rFonts w:eastAsia="Calibri"/>
                <w:sz w:val="22"/>
                <w:szCs w:val="22"/>
              </w:rPr>
            </w:pPr>
            <w:r w:rsidRPr="00246888">
              <w:rPr>
                <w:rFonts w:eastAsia="Calibri"/>
                <w:sz w:val="22"/>
                <w:szCs w:val="22"/>
              </w:rPr>
              <w:t>Signed:</w:t>
            </w:r>
          </w:p>
          <w:p w:rsidR="00410CED" w:rsidRPr="00246888" w:rsidRDefault="00410CED" w:rsidP="00762D9C">
            <w:pPr>
              <w:rPr>
                <w:rFonts w:eastAsia="Calibri"/>
                <w:sz w:val="22"/>
                <w:szCs w:val="22"/>
              </w:rPr>
            </w:pPr>
          </w:p>
        </w:tc>
      </w:tr>
    </w:tbl>
    <w:p w:rsidR="00410CED" w:rsidRPr="00246888" w:rsidRDefault="00410CED" w:rsidP="00762D9C">
      <w:pPr>
        <w:spacing w:after="160" w:line="259" w:lineRule="auto"/>
        <w:rPr>
          <w:rFonts w:eastAsia="Calibri"/>
          <w:sz w:val="22"/>
          <w:szCs w:val="22"/>
        </w:rPr>
      </w:pPr>
    </w:p>
    <w:p w:rsidR="00410CED" w:rsidRDefault="00410CED">
      <w:pPr>
        <w:rPr>
          <w:rFonts w:eastAsia="Calibri"/>
          <w:b/>
          <w:sz w:val="22"/>
          <w:szCs w:val="22"/>
        </w:rPr>
      </w:pPr>
      <w:r w:rsidRPr="00246888">
        <w:rPr>
          <w:rFonts w:eastAsia="Calibri"/>
          <w:b/>
          <w:sz w:val="22"/>
          <w:szCs w:val="22"/>
        </w:rPr>
        <w:t xml:space="preserve">And Finally: </w:t>
      </w:r>
    </w:p>
    <w:p w:rsidR="00410CED" w:rsidRPr="00246888" w:rsidRDefault="00410CED">
      <w:pPr>
        <w:rPr>
          <w:rFonts w:eastAsia="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678"/>
      </w:tblGrid>
      <w:tr w:rsidR="006C4546" w:rsidRPr="00C13044" w:rsidTr="006C4546">
        <w:tc>
          <w:tcPr>
            <w:tcW w:w="4361" w:type="dxa"/>
            <w:shd w:val="clear" w:color="auto" w:fill="045E75"/>
          </w:tcPr>
          <w:p w:rsidR="00410CED" w:rsidRPr="00C13044" w:rsidRDefault="00410CED">
            <w:pPr>
              <w:rPr>
                <w:rFonts w:eastAsia="Calibri"/>
                <w:b/>
                <w:color w:val="FFFFFF"/>
                <w:sz w:val="22"/>
                <w:szCs w:val="22"/>
              </w:rPr>
            </w:pPr>
            <w:r w:rsidRPr="00C13044">
              <w:rPr>
                <w:rFonts w:eastAsia="Calibri"/>
                <w:b/>
                <w:color w:val="FFFFFF"/>
                <w:sz w:val="22"/>
                <w:szCs w:val="22"/>
              </w:rPr>
              <w:t>Task</w:t>
            </w:r>
          </w:p>
        </w:tc>
        <w:tc>
          <w:tcPr>
            <w:tcW w:w="4678" w:type="dxa"/>
            <w:shd w:val="clear" w:color="auto" w:fill="045E75"/>
          </w:tcPr>
          <w:p w:rsidR="00410CED" w:rsidRPr="00C13044" w:rsidRDefault="00410CED">
            <w:pPr>
              <w:rPr>
                <w:rFonts w:eastAsia="Calibri"/>
                <w:b/>
                <w:color w:val="FFFFFF"/>
                <w:sz w:val="22"/>
                <w:szCs w:val="22"/>
              </w:rPr>
            </w:pPr>
            <w:r w:rsidRPr="00C13044">
              <w:rPr>
                <w:rFonts w:eastAsia="Calibri"/>
                <w:b/>
                <w:color w:val="FFFFFF"/>
                <w:sz w:val="22"/>
                <w:szCs w:val="22"/>
              </w:rPr>
              <w:t>Person Responsible</w:t>
            </w:r>
          </w:p>
        </w:tc>
      </w:tr>
      <w:tr w:rsidR="00410CED" w:rsidRPr="00246888" w:rsidTr="00762D9C">
        <w:tc>
          <w:tcPr>
            <w:tcW w:w="4361" w:type="dxa"/>
            <w:shd w:val="clear" w:color="auto" w:fill="auto"/>
          </w:tcPr>
          <w:p w:rsidR="00410CED" w:rsidRDefault="00410CED">
            <w:pPr>
              <w:rPr>
                <w:rFonts w:eastAsia="Calibri"/>
                <w:sz w:val="22"/>
                <w:szCs w:val="22"/>
              </w:rPr>
            </w:pPr>
            <w:r w:rsidRPr="00246888">
              <w:rPr>
                <w:rFonts w:eastAsia="Calibri"/>
                <w:sz w:val="22"/>
                <w:szCs w:val="22"/>
              </w:rPr>
              <w:t>The completed Awards Board minutes will be</w:t>
            </w:r>
            <w:r>
              <w:rPr>
                <w:rFonts w:eastAsia="Calibri"/>
                <w:sz w:val="22"/>
                <w:szCs w:val="22"/>
              </w:rPr>
              <w:t xml:space="preserve"> signed,</w:t>
            </w:r>
            <w:r w:rsidRPr="00246888">
              <w:rPr>
                <w:rFonts w:eastAsia="Calibri"/>
                <w:sz w:val="22"/>
                <w:szCs w:val="22"/>
              </w:rPr>
              <w:t xml:space="preserve"> scanned and submitted to </w:t>
            </w:r>
            <w:hyperlink r:id="rId10" w:history="1">
              <w:r w:rsidRPr="00246888">
                <w:rPr>
                  <w:rStyle w:val="Hyperlink"/>
                  <w:rFonts w:eastAsia="Calibri"/>
                  <w:sz w:val="22"/>
                  <w:szCs w:val="22"/>
                </w:rPr>
                <w:t>accesstohe@certa.org.uk</w:t>
              </w:r>
            </w:hyperlink>
            <w:r w:rsidRPr="00246888">
              <w:rPr>
                <w:rFonts w:eastAsia="Calibri"/>
                <w:sz w:val="22"/>
                <w:szCs w:val="22"/>
              </w:rPr>
              <w:t xml:space="preserve"> by:</w:t>
            </w:r>
          </w:p>
          <w:p w:rsidR="00410CED" w:rsidRPr="00246888" w:rsidRDefault="00410CED">
            <w:pPr>
              <w:rPr>
                <w:rFonts w:eastAsia="Calibri"/>
                <w:sz w:val="22"/>
                <w:szCs w:val="22"/>
              </w:rPr>
            </w:pPr>
          </w:p>
        </w:tc>
        <w:tc>
          <w:tcPr>
            <w:tcW w:w="4678" w:type="dxa"/>
            <w:shd w:val="clear" w:color="auto" w:fill="auto"/>
          </w:tcPr>
          <w:p w:rsidR="00410CED" w:rsidRPr="00246888" w:rsidRDefault="00410CED">
            <w:pPr>
              <w:rPr>
                <w:rFonts w:eastAsia="Calibri"/>
                <w:sz w:val="22"/>
                <w:szCs w:val="22"/>
              </w:rPr>
            </w:pPr>
          </w:p>
        </w:tc>
      </w:tr>
      <w:tr w:rsidR="00410CED" w:rsidRPr="00246888" w:rsidTr="00762D9C">
        <w:tc>
          <w:tcPr>
            <w:tcW w:w="4361" w:type="dxa"/>
            <w:shd w:val="clear" w:color="auto" w:fill="auto"/>
          </w:tcPr>
          <w:p w:rsidR="00410CED" w:rsidRPr="00246888" w:rsidRDefault="00410CED">
            <w:pPr>
              <w:rPr>
                <w:rFonts w:eastAsia="Calibri"/>
                <w:sz w:val="22"/>
                <w:szCs w:val="22"/>
              </w:rPr>
            </w:pPr>
            <w:r w:rsidRPr="00246888">
              <w:rPr>
                <w:rFonts w:eastAsia="Calibri"/>
                <w:sz w:val="22"/>
                <w:szCs w:val="22"/>
              </w:rPr>
              <w:t xml:space="preserve">The completed RAC will be uploaded through the portal by: </w:t>
            </w:r>
          </w:p>
        </w:tc>
        <w:tc>
          <w:tcPr>
            <w:tcW w:w="4678" w:type="dxa"/>
            <w:shd w:val="clear" w:color="auto" w:fill="auto"/>
          </w:tcPr>
          <w:p w:rsidR="00410CED" w:rsidRPr="00246888" w:rsidRDefault="00410CED">
            <w:pPr>
              <w:rPr>
                <w:rFonts w:eastAsia="Calibri"/>
                <w:sz w:val="22"/>
                <w:szCs w:val="22"/>
              </w:rPr>
            </w:pPr>
          </w:p>
        </w:tc>
      </w:tr>
    </w:tbl>
    <w:p w:rsidR="00410CED" w:rsidRPr="00246888" w:rsidRDefault="00410CED" w:rsidP="00762D9C">
      <w:pPr>
        <w:rPr>
          <w:rFonts w:eastAsia="Calibri"/>
          <w:sz w:val="22"/>
          <w:szCs w:val="22"/>
        </w:rPr>
      </w:pPr>
    </w:p>
    <w:p w:rsidR="00410CED" w:rsidRPr="00246888" w:rsidRDefault="00410CED" w:rsidP="00762D9C">
      <w:pPr>
        <w:rPr>
          <w:rFonts w:eastAsia="Calibri"/>
          <w:sz w:val="22"/>
          <w:szCs w:val="22"/>
        </w:rPr>
      </w:pPr>
      <w:r w:rsidRPr="00246888">
        <w:rPr>
          <w:rFonts w:eastAsia="Calibri"/>
          <w:b/>
          <w:sz w:val="22"/>
          <w:szCs w:val="22"/>
        </w:rPr>
        <w:t>Please note</w:t>
      </w:r>
      <w:r w:rsidRPr="00246888">
        <w:rPr>
          <w:rFonts w:eastAsia="Calibri"/>
          <w:sz w:val="22"/>
          <w:szCs w:val="22"/>
        </w:rPr>
        <w:t xml:space="preserve"> that post-Awards Board amendments that highlight administration errors, is considered as maladministration by QAA; an administration fee will be charged to process amendments and may impact on the Diploma risk rating.</w:t>
      </w:r>
    </w:p>
    <w:p w:rsidR="00410CED" w:rsidRPr="00246888" w:rsidRDefault="00410CED"/>
    <w:p w:rsidR="00410CED" w:rsidRDefault="00410CED" w:rsidP="008E79EA">
      <w:pPr>
        <w:rPr>
          <w:b/>
          <w:i/>
        </w:rPr>
      </w:pPr>
    </w:p>
    <w:sectPr w:rsidR="00410CED" w:rsidSect="00253985">
      <w:footerReference w:type="default" r:id="rId11"/>
      <w:headerReference w:type="first" r:id="rId12"/>
      <w:footerReference w:type="first" r:id="rId13"/>
      <w:pgSz w:w="11906" w:h="16838" w:code="9"/>
      <w:pgMar w:top="1440" w:right="1440" w:bottom="1135"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2363" w:rsidRDefault="00F72363">
      <w:r>
        <w:separator/>
      </w:r>
    </w:p>
  </w:endnote>
  <w:endnote w:type="continuationSeparator" w:id="0">
    <w:p w:rsidR="00F72363" w:rsidRDefault="00F72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6094" w:rsidRDefault="00253985" w:rsidP="00253985">
    <w:pPr>
      <w:pStyle w:val="Footer"/>
    </w:pPr>
    <w:r>
      <w:rPr>
        <w:sz w:val="16"/>
        <w:szCs w:val="16"/>
      </w:rPr>
      <w:t>Awards Board Guidance – June 2019</w:t>
    </w:r>
    <w:r>
      <w:tab/>
    </w:r>
    <w:r>
      <w:tab/>
    </w:r>
    <w:r w:rsidR="00716094">
      <w:fldChar w:fldCharType="begin"/>
    </w:r>
    <w:r w:rsidR="00716094">
      <w:instrText xml:space="preserve"> PAGE   \* MERGEFORMAT </w:instrText>
    </w:r>
    <w:r w:rsidR="00716094">
      <w:fldChar w:fldCharType="separate"/>
    </w:r>
    <w:r w:rsidR="00FA3F24">
      <w:rPr>
        <w:noProof/>
      </w:rPr>
      <w:t>24</w:t>
    </w:r>
    <w:r w:rsidR="00716094">
      <w:rPr>
        <w:noProof/>
      </w:rPr>
      <w:fldChar w:fldCharType="end"/>
    </w:r>
    <w:r w:rsidR="00716094">
      <w:t xml:space="preserve"> | </w:t>
    </w:r>
    <w:r w:rsidR="00716094" w:rsidRPr="00716094">
      <w:rPr>
        <w:color w:val="7F7F7F"/>
        <w:spacing w:val="60"/>
      </w:rPr>
      <w:t>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6D9E" w:rsidRDefault="00613014">
    <w:pPr>
      <w:pStyle w:val="Footer"/>
      <w:rPr>
        <w:sz w:val="16"/>
        <w:szCs w:val="16"/>
      </w:rPr>
    </w:pPr>
    <w:r>
      <w:rPr>
        <w:sz w:val="16"/>
        <w:szCs w:val="16"/>
      </w:rPr>
      <w:t>Awards Board Guidance</w:t>
    </w:r>
    <w:r w:rsidR="008B6124">
      <w:rPr>
        <w:sz w:val="16"/>
        <w:szCs w:val="16"/>
      </w:rPr>
      <w:t xml:space="preserve"> </w:t>
    </w:r>
    <w:r w:rsidR="00DA0D57">
      <w:rPr>
        <w:sz w:val="16"/>
        <w:szCs w:val="16"/>
      </w:rPr>
      <w:t xml:space="preserve">– </w:t>
    </w:r>
    <w:r w:rsidR="00253985">
      <w:rPr>
        <w:sz w:val="16"/>
        <w:szCs w:val="16"/>
      </w:rPr>
      <w:t>June</w:t>
    </w:r>
    <w:r w:rsidR="00FC65AF">
      <w:rPr>
        <w:sz w:val="16"/>
        <w:szCs w:val="16"/>
      </w:rPr>
      <w:t xml:space="preserve"> </w:t>
    </w:r>
    <w:r w:rsidR="00356F4B">
      <w:rPr>
        <w:sz w:val="16"/>
        <w:szCs w:val="16"/>
      </w:rPr>
      <w:t>2019</w:t>
    </w:r>
    <w:r w:rsidR="00DA0D57">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2363" w:rsidRDefault="00F72363">
      <w:r>
        <w:separator/>
      </w:r>
    </w:p>
  </w:footnote>
  <w:footnote w:type="continuationSeparator" w:id="0">
    <w:p w:rsidR="00F72363" w:rsidRDefault="00F723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7BE" w:rsidRPr="00DB37BE" w:rsidRDefault="00DB37BE" w:rsidP="00DB37BE">
    <w:pPr>
      <w:pStyle w:val="Header"/>
      <w:tabs>
        <w:tab w:val="clear" w:pos="4153"/>
        <w:tab w:val="clear" w:pos="8306"/>
        <w:tab w:val="left" w:pos="6960"/>
      </w:tabs>
      <w:rPr>
        <w:sz w:val="28"/>
        <w:szCs w:val="28"/>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46.85pt;margin-top:-18.65pt;width:105pt;height:60pt;z-index:-251658752">
          <v:imagedata r:id="rId1" o:title="CERTA ACCESS - FULL COLOUR PNG"/>
        </v:shape>
      </w:pict>
    </w:r>
    <w:r>
      <w:rPr>
        <w:sz w:val="28"/>
        <w:szCs w:val="28"/>
      </w:rPr>
      <w:pict>
        <v:shape id="_x0000_i1025" type="#_x0000_t75" style="width:156pt;height:40.5pt">
          <v:imagedata r:id="rId2" o:title=""/>
        </v:shape>
      </w:pict>
    </w:r>
    <w:r>
      <w:rPr>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B5CA5"/>
    <w:multiLevelType w:val="hybridMultilevel"/>
    <w:tmpl w:val="FCB43D8C"/>
    <w:lvl w:ilvl="0" w:tplc="C8A62E26">
      <w:start w:val="5"/>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21A5D39"/>
    <w:multiLevelType w:val="multilevel"/>
    <w:tmpl w:val="F46EA88A"/>
    <w:lvl w:ilvl="0">
      <w:start w:val="7"/>
      <w:numFmt w:val="decimal"/>
      <w:lvlText w:val="%1."/>
      <w:lvlJc w:val="left"/>
      <w:pPr>
        <w:tabs>
          <w:tab w:val="num" w:pos="720"/>
        </w:tabs>
        <w:ind w:left="720" w:hanging="360"/>
      </w:pPr>
      <w:rPr>
        <w:rFonts w:hint="default"/>
        <w:i w:val="0"/>
      </w:rPr>
    </w:lvl>
    <w:lvl w:ilvl="1">
      <w:start w:val="13"/>
      <w:numFmt w:val="decimal"/>
      <w:lvlText w:val="%2"/>
      <w:lvlJc w:val="left"/>
      <w:pPr>
        <w:tabs>
          <w:tab w:val="num" w:pos="1440"/>
        </w:tabs>
        <w:ind w:left="1440" w:hanging="360"/>
      </w:pPr>
      <w:rPr>
        <w:rFonts w:hint="default"/>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23D0E6F"/>
    <w:multiLevelType w:val="hybridMultilevel"/>
    <w:tmpl w:val="B84EF8C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363126A"/>
    <w:multiLevelType w:val="multilevel"/>
    <w:tmpl w:val="28AE061C"/>
    <w:lvl w:ilvl="0">
      <w:start w:val="2"/>
      <w:numFmt w:val="decimal"/>
      <w:lvlText w:val="%1.0"/>
      <w:lvlJc w:val="left"/>
      <w:pPr>
        <w:tabs>
          <w:tab w:val="num" w:pos="720"/>
        </w:tabs>
        <w:ind w:left="720" w:hanging="72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0D465BAF"/>
    <w:multiLevelType w:val="hybridMultilevel"/>
    <w:tmpl w:val="DFEACDD2"/>
    <w:lvl w:ilvl="0" w:tplc="C8A62E26">
      <w:start w:val="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B61904"/>
    <w:multiLevelType w:val="hybridMultilevel"/>
    <w:tmpl w:val="CBA63C24"/>
    <w:lvl w:ilvl="0" w:tplc="3160BB3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162827"/>
    <w:multiLevelType w:val="hybridMultilevel"/>
    <w:tmpl w:val="8A3CC5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701BAA"/>
    <w:multiLevelType w:val="hybridMultilevel"/>
    <w:tmpl w:val="75720400"/>
    <w:lvl w:ilvl="0" w:tplc="5C2C8478">
      <w:start w:val="8"/>
      <w:numFmt w:val="decimal"/>
      <w:lvlText w:val="%1."/>
      <w:lvlJc w:val="left"/>
      <w:pPr>
        <w:tabs>
          <w:tab w:val="num" w:pos="900"/>
        </w:tabs>
        <w:ind w:left="900" w:hanging="360"/>
      </w:pPr>
      <w:rPr>
        <w:rFonts w:hint="default"/>
      </w:rPr>
    </w:lvl>
    <w:lvl w:ilvl="1" w:tplc="77323A7A">
      <w:start w:val="11"/>
      <w:numFmt w:val="decimal"/>
      <w:lvlText w:val="%2"/>
      <w:lvlJc w:val="left"/>
      <w:pPr>
        <w:tabs>
          <w:tab w:val="num" w:pos="1620"/>
        </w:tabs>
        <w:ind w:left="1620" w:hanging="360"/>
      </w:pPr>
      <w:rPr>
        <w:rFonts w:hint="default"/>
      </w:r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15:restartNumberingAfterBreak="0">
    <w:nsid w:val="1F4B35FB"/>
    <w:multiLevelType w:val="hybridMultilevel"/>
    <w:tmpl w:val="264A3B70"/>
    <w:lvl w:ilvl="0" w:tplc="3160BB30">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B011CF"/>
    <w:multiLevelType w:val="hybridMultilevel"/>
    <w:tmpl w:val="F828B6DC"/>
    <w:lvl w:ilvl="0" w:tplc="AC8298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3EB39CC"/>
    <w:multiLevelType w:val="hybridMultilevel"/>
    <w:tmpl w:val="2348D9C2"/>
    <w:lvl w:ilvl="0" w:tplc="3160BB30">
      <w:start w:val="1"/>
      <w:numFmt w:val="bullet"/>
      <w:lvlText w:val=""/>
      <w:lvlJc w:val="left"/>
      <w:pPr>
        <w:tabs>
          <w:tab w:val="num" w:pos="1800"/>
        </w:tabs>
        <w:ind w:left="1800" w:hanging="360"/>
      </w:pPr>
      <w:rPr>
        <w:rFonts w:ascii="Symbol" w:hAnsi="Symbol" w:hint="default"/>
      </w:rPr>
    </w:lvl>
    <w:lvl w:ilvl="1" w:tplc="A0B4927C">
      <w:start w:val="1"/>
      <w:numFmt w:val="bullet"/>
      <w:lvlText w:val=""/>
      <w:lvlJc w:val="left"/>
      <w:pPr>
        <w:tabs>
          <w:tab w:val="num" w:pos="1080"/>
        </w:tabs>
        <w:ind w:left="1230" w:hanging="51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25921392"/>
    <w:multiLevelType w:val="hybridMultilevel"/>
    <w:tmpl w:val="D8F6D1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39508B"/>
    <w:multiLevelType w:val="hybridMultilevel"/>
    <w:tmpl w:val="D6A0592C"/>
    <w:lvl w:ilvl="0" w:tplc="18C81EC6">
      <w:start w:val="3"/>
      <w:numFmt w:val="decimal"/>
      <w:lvlText w:val="%1."/>
      <w:lvlJc w:val="left"/>
      <w:pPr>
        <w:tabs>
          <w:tab w:val="num" w:pos="900"/>
        </w:tabs>
        <w:ind w:left="900" w:hanging="360"/>
      </w:pPr>
      <w:rPr>
        <w:rFonts w:hint="default"/>
      </w:rPr>
    </w:lvl>
    <w:lvl w:ilvl="1" w:tplc="7FB26384">
      <w:start w:val="11"/>
      <w:numFmt w:val="decimal"/>
      <w:lvlText w:val="%2."/>
      <w:lvlJc w:val="left"/>
      <w:pPr>
        <w:tabs>
          <w:tab w:val="num" w:pos="1620"/>
        </w:tabs>
        <w:ind w:left="1620" w:hanging="360"/>
      </w:pPr>
      <w:rPr>
        <w:rFonts w:hint="default"/>
        <w:b/>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3" w15:restartNumberingAfterBreak="0">
    <w:nsid w:val="2C7B2426"/>
    <w:multiLevelType w:val="hybridMultilevel"/>
    <w:tmpl w:val="ECF632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3EF13C6"/>
    <w:multiLevelType w:val="hybridMultilevel"/>
    <w:tmpl w:val="6EA085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017258"/>
    <w:multiLevelType w:val="hybridMultilevel"/>
    <w:tmpl w:val="BB82EB10"/>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3D8314A4"/>
    <w:multiLevelType w:val="hybridMultilevel"/>
    <w:tmpl w:val="12384EB2"/>
    <w:lvl w:ilvl="0" w:tplc="C8A62E26">
      <w:start w:val="5"/>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3E365D3B"/>
    <w:multiLevelType w:val="hybridMultilevel"/>
    <w:tmpl w:val="B156B1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916713"/>
    <w:multiLevelType w:val="hybridMultilevel"/>
    <w:tmpl w:val="21E49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700FE"/>
    <w:multiLevelType w:val="hybridMultilevel"/>
    <w:tmpl w:val="826028E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5017660"/>
    <w:multiLevelType w:val="hybridMultilevel"/>
    <w:tmpl w:val="3612DDC0"/>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21" w15:restartNumberingAfterBreak="0">
    <w:nsid w:val="46A73A6C"/>
    <w:multiLevelType w:val="hybridMultilevel"/>
    <w:tmpl w:val="224E8F5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91B4DEC"/>
    <w:multiLevelType w:val="hybridMultilevel"/>
    <w:tmpl w:val="B156B1CC"/>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5576BA"/>
    <w:multiLevelType w:val="hybridMultilevel"/>
    <w:tmpl w:val="15CA384E"/>
    <w:lvl w:ilvl="0" w:tplc="8F3442C0">
      <w:start w:val="1"/>
      <w:numFmt w:val="lowerLetter"/>
      <w:lvlText w:val="%1"/>
      <w:lvlJc w:val="left"/>
      <w:pPr>
        <w:ind w:hanging="425"/>
      </w:pPr>
      <w:rPr>
        <w:rFonts w:ascii="Arial" w:eastAsia="Arial" w:hAnsi="Arial" w:hint="default"/>
        <w:sz w:val="22"/>
        <w:szCs w:val="22"/>
      </w:rPr>
    </w:lvl>
    <w:lvl w:ilvl="1" w:tplc="25EA0694">
      <w:start w:val="1"/>
      <w:numFmt w:val="bullet"/>
      <w:lvlText w:val="•"/>
      <w:lvlJc w:val="left"/>
      <w:rPr>
        <w:rFonts w:hint="default"/>
      </w:rPr>
    </w:lvl>
    <w:lvl w:ilvl="2" w:tplc="B082F014">
      <w:start w:val="1"/>
      <w:numFmt w:val="bullet"/>
      <w:lvlText w:val="•"/>
      <w:lvlJc w:val="left"/>
      <w:rPr>
        <w:rFonts w:hint="default"/>
      </w:rPr>
    </w:lvl>
    <w:lvl w:ilvl="3" w:tplc="BAB8CE00">
      <w:start w:val="1"/>
      <w:numFmt w:val="bullet"/>
      <w:lvlText w:val="•"/>
      <w:lvlJc w:val="left"/>
      <w:rPr>
        <w:rFonts w:hint="default"/>
      </w:rPr>
    </w:lvl>
    <w:lvl w:ilvl="4" w:tplc="812CE454">
      <w:start w:val="1"/>
      <w:numFmt w:val="bullet"/>
      <w:lvlText w:val="•"/>
      <w:lvlJc w:val="left"/>
      <w:rPr>
        <w:rFonts w:hint="default"/>
      </w:rPr>
    </w:lvl>
    <w:lvl w:ilvl="5" w:tplc="0CD0C25C">
      <w:start w:val="1"/>
      <w:numFmt w:val="bullet"/>
      <w:lvlText w:val="•"/>
      <w:lvlJc w:val="left"/>
      <w:rPr>
        <w:rFonts w:hint="default"/>
      </w:rPr>
    </w:lvl>
    <w:lvl w:ilvl="6" w:tplc="CBD67528">
      <w:start w:val="1"/>
      <w:numFmt w:val="bullet"/>
      <w:lvlText w:val="•"/>
      <w:lvlJc w:val="left"/>
      <w:rPr>
        <w:rFonts w:hint="default"/>
      </w:rPr>
    </w:lvl>
    <w:lvl w:ilvl="7" w:tplc="E9003396">
      <w:start w:val="1"/>
      <w:numFmt w:val="bullet"/>
      <w:lvlText w:val="•"/>
      <w:lvlJc w:val="left"/>
      <w:rPr>
        <w:rFonts w:hint="default"/>
      </w:rPr>
    </w:lvl>
    <w:lvl w:ilvl="8" w:tplc="63F296CA">
      <w:start w:val="1"/>
      <w:numFmt w:val="bullet"/>
      <w:lvlText w:val="•"/>
      <w:lvlJc w:val="left"/>
      <w:rPr>
        <w:rFonts w:hint="default"/>
      </w:rPr>
    </w:lvl>
  </w:abstractNum>
  <w:abstractNum w:abstractNumId="24" w15:restartNumberingAfterBreak="0">
    <w:nsid w:val="531A5D2C"/>
    <w:multiLevelType w:val="hybridMultilevel"/>
    <w:tmpl w:val="63B0ACE4"/>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54173D6E"/>
    <w:multiLevelType w:val="hybridMultilevel"/>
    <w:tmpl w:val="D85CBAD8"/>
    <w:lvl w:ilvl="0" w:tplc="3160BB30">
      <w:start w:val="1"/>
      <w:numFmt w:val="bullet"/>
      <w:lvlText w:val=""/>
      <w:lvlJc w:val="left"/>
      <w:pPr>
        <w:tabs>
          <w:tab w:val="num" w:pos="1800"/>
        </w:tabs>
        <w:ind w:left="1800" w:hanging="360"/>
      </w:pPr>
      <w:rPr>
        <w:rFonts w:ascii="Symbol" w:hAnsi="Symbol" w:hint="default"/>
      </w:rPr>
    </w:lvl>
    <w:lvl w:ilvl="1" w:tplc="D0EC6AA6">
      <w:start w:val="7"/>
      <w:numFmt w:val="decimal"/>
      <w:lvlText w:val="%2."/>
      <w:lvlJc w:val="left"/>
      <w:pPr>
        <w:tabs>
          <w:tab w:val="num" w:pos="2520"/>
        </w:tabs>
        <w:ind w:left="2520" w:hanging="360"/>
      </w:pPr>
      <w:rPr>
        <w:rFonts w:hint="default"/>
        <w:b/>
      </w:rPr>
    </w:lvl>
    <w:lvl w:ilvl="2" w:tplc="8E305DD6">
      <w:start w:val="9"/>
      <w:numFmt w:val="decimal"/>
      <w:lvlText w:val="%3"/>
      <w:lvlJc w:val="left"/>
      <w:pPr>
        <w:tabs>
          <w:tab w:val="num" w:pos="3420"/>
        </w:tabs>
        <w:ind w:left="3420" w:hanging="360"/>
      </w:pPr>
      <w:rPr>
        <w:rFonts w:hint="default"/>
        <w:b/>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59B843C4"/>
    <w:multiLevelType w:val="hybridMultilevel"/>
    <w:tmpl w:val="E924A38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B702861"/>
    <w:multiLevelType w:val="hybridMultilevel"/>
    <w:tmpl w:val="AEEE8414"/>
    <w:lvl w:ilvl="0" w:tplc="3160BB3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FE6801"/>
    <w:multiLevelType w:val="hybridMultilevel"/>
    <w:tmpl w:val="F46EA88A"/>
    <w:lvl w:ilvl="0" w:tplc="61346FCC">
      <w:start w:val="7"/>
      <w:numFmt w:val="decimal"/>
      <w:lvlText w:val="%1."/>
      <w:lvlJc w:val="left"/>
      <w:pPr>
        <w:tabs>
          <w:tab w:val="num" w:pos="720"/>
        </w:tabs>
        <w:ind w:left="720" w:hanging="360"/>
      </w:pPr>
      <w:rPr>
        <w:rFonts w:hint="default"/>
        <w:i w:val="0"/>
      </w:rPr>
    </w:lvl>
    <w:lvl w:ilvl="1" w:tplc="DDFE02CE">
      <w:start w:val="13"/>
      <w:numFmt w:val="decimal"/>
      <w:lvlText w:val="%2"/>
      <w:lvlJc w:val="left"/>
      <w:pPr>
        <w:tabs>
          <w:tab w:val="num" w:pos="1440"/>
        </w:tabs>
        <w:ind w:left="1440" w:hanging="360"/>
      </w:pPr>
      <w:rPr>
        <w:rFonts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2076F0D"/>
    <w:multiLevelType w:val="hybridMultilevel"/>
    <w:tmpl w:val="D396A0C6"/>
    <w:lvl w:ilvl="0" w:tplc="0409000F">
      <w:start w:val="4"/>
      <w:numFmt w:val="decimal"/>
      <w:lvlText w:val="%1."/>
      <w:lvlJc w:val="left"/>
      <w:pPr>
        <w:tabs>
          <w:tab w:val="num" w:pos="720"/>
        </w:tabs>
        <w:ind w:left="720" w:hanging="360"/>
      </w:pPr>
      <w:rPr>
        <w:rFonts w:hint="default"/>
      </w:rPr>
    </w:lvl>
    <w:lvl w:ilvl="1" w:tplc="3160BB30">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2F631A5"/>
    <w:multiLevelType w:val="hybridMultilevel"/>
    <w:tmpl w:val="6FD82482"/>
    <w:lvl w:ilvl="0" w:tplc="2ED2BEB4">
      <w:start w:val="8"/>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15:restartNumberingAfterBreak="0">
    <w:nsid w:val="661A4FDF"/>
    <w:multiLevelType w:val="hybridMultilevel"/>
    <w:tmpl w:val="048CAA64"/>
    <w:lvl w:ilvl="0" w:tplc="C362176C">
      <w:start w:val="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69E19D3"/>
    <w:multiLevelType w:val="multilevel"/>
    <w:tmpl w:val="C8F614E8"/>
    <w:lvl w:ilvl="0">
      <w:start w:val="1"/>
      <w:numFmt w:val="decimal"/>
      <w:lvlText w:val="%1"/>
      <w:lvlJc w:val="left"/>
      <w:pPr>
        <w:tabs>
          <w:tab w:val="num" w:pos="360"/>
        </w:tabs>
        <w:ind w:left="360" w:hanging="360"/>
      </w:pPr>
      <w:rPr>
        <w:rFonts w:hint="default"/>
        <w:sz w:val="22"/>
      </w:rPr>
    </w:lvl>
    <w:lvl w:ilvl="1">
      <w:start w:val="1"/>
      <w:numFmt w:val="decimal"/>
      <w:lvlText w:val="%1.%2"/>
      <w:lvlJc w:val="left"/>
      <w:pPr>
        <w:tabs>
          <w:tab w:val="num" w:pos="360"/>
        </w:tabs>
        <w:ind w:left="360" w:hanging="360"/>
      </w:pPr>
      <w:rPr>
        <w:rFonts w:hint="default"/>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1080"/>
        </w:tabs>
        <w:ind w:left="1080" w:hanging="108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440"/>
        </w:tabs>
        <w:ind w:left="1440" w:hanging="144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800"/>
        </w:tabs>
        <w:ind w:left="1800" w:hanging="180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33" w15:restartNumberingAfterBreak="0">
    <w:nsid w:val="66EB1B1B"/>
    <w:multiLevelType w:val="hybridMultilevel"/>
    <w:tmpl w:val="C4F8D1E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E88E4E" w:tentative="1">
      <w:start w:val="1"/>
      <w:numFmt w:val="bullet"/>
      <w:lvlText w:val=""/>
      <w:lvlJc w:val="left"/>
      <w:pPr>
        <w:tabs>
          <w:tab w:val="num" w:pos="2160"/>
        </w:tabs>
        <w:ind w:left="2160" w:hanging="360"/>
      </w:pPr>
      <w:rPr>
        <w:rFonts w:ascii="Wingdings" w:hAnsi="Wingdings" w:hint="default"/>
        <w:sz w:val="20"/>
      </w:rPr>
    </w:lvl>
    <w:lvl w:ilvl="3" w:tplc="E46494EC" w:tentative="1">
      <w:start w:val="1"/>
      <w:numFmt w:val="bullet"/>
      <w:lvlText w:val=""/>
      <w:lvlJc w:val="left"/>
      <w:pPr>
        <w:tabs>
          <w:tab w:val="num" w:pos="2880"/>
        </w:tabs>
        <w:ind w:left="2880" w:hanging="360"/>
      </w:pPr>
      <w:rPr>
        <w:rFonts w:ascii="Wingdings" w:hAnsi="Wingdings" w:hint="default"/>
        <w:sz w:val="20"/>
      </w:rPr>
    </w:lvl>
    <w:lvl w:ilvl="4" w:tplc="A6BE3948" w:tentative="1">
      <w:start w:val="1"/>
      <w:numFmt w:val="bullet"/>
      <w:lvlText w:val=""/>
      <w:lvlJc w:val="left"/>
      <w:pPr>
        <w:tabs>
          <w:tab w:val="num" w:pos="3600"/>
        </w:tabs>
        <w:ind w:left="3600" w:hanging="360"/>
      </w:pPr>
      <w:rPr>
        <w:rFonts w:ascii="Wingdings" w:hAnsi="Wingdings" w:hint="default"/>
        <w:sz w:val="20"/>
      </w:rPr>
    </w:lvl>
    <w:lvl w:ilvl="5" w:tplc="11D8E73E" w:tentative="1">
      <w:start w:val="1"/>
      <w:numFmt w:val="bullet"/>
      <w:lvlText w:val=""/>
      <w:lvlJc w:val="left"/>
      <w:pPr>
        <w:tabs>
          <w:tab w:val="num" w:pos="4320"/>
        </w:tabs>
        <w:ind w:left="4320" w:hanging="360"/>
      </w:pPr>
      <w:rPr>
        <w:rFonts w:ascii="Wingdings" w:hAnsi="Wingdings" w:hint="default"/>
        <w:sz w:val="20"/>
      </w:rPr>
    </w:lvl>
    <w:lvl w:ilvl="6" w:tplc="CB1EEDFE" w:tentative="1">
      <w:start w:val="1"/>
      <w:numFmt w:val="bullet"/>
      <w:lvlText w:val=""/>
      <w:lvlJc w:val="left"/>
      <w:pPr>
        <w:tabs>
          <w:tab w:val="num" w:pos="5040"/>
        </w:tabs>
        <w:ind w:left="5040" w:hanging="360"/>
      </w:pPr>
      <w:rPr>
        <w:rFonts w:ascii="Wingdings" w:hAnsi="Wingdings" w:hint="default"/>
        <w:sz w:val="20"/>
      </w:rPr>
    </w:lvl>
    <w:lvl w:ilvl="7" w:tplc="AE3EFD56" w:tentative="1">
      <w:start w:val="1"/>
      <w:numFmt w:val="bullet"/>
      <w:lvlText w:val=""/>
      <w:lvlJc w:val="left"/>
      <w:pPr>
        <w:tabs>
          <w:tab w:val="num" w:pos="5760"/>
        </w:tabs>
        <w:ind w:left="5760" w:hanging="360"/>
      </w:pPr>
      <w:rPr>
        <w:rFonts w:ascii="Wingdings" w:hAnsi="Wingdings" w:hint="default"/>
        <w:sz w:val="20"/>
      </w:rPr>
    </w:lvl>
    <w:lvl w:ilvl="8" w:tplc="6052876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251612"/>
    <w:multiLevelType w:val="hybridMultilevel"/>
    <w:tmpl w:val="AEA8100E"/>
    <w:lvl w:ilvl="0" w:tplc="08090005">
      <w:start w:val="1"/>
      <w:numFmt w:val="bullet"/>
      <w:lvlText w:val=""/>
      <w:lvlJc w:val="left"/>
      <w:pPr>
        <w:tabs>
          <w:tab w:val="num" w:pos="900"/>
        </w:tabs>
        <w:ind w:left="900" w:hanging="360"/>
      </w:pPr>
      <w:rPr>
        <w:rFonts w:ascii="Wingdings" w:hAnsi="Wingdings"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35" w15:restartNumberingAfterBreak="0">
    <w:nsid w:val="73F005CB"/>
    <w:multiLevelType w:val="hybridMultilevel"/>
    <w:tmpl w:val="C4F8D1E6"/>
    <w:lvl w:ilvl="0" w:tplc="C8A62E26">
      <w:start w:val="5"/>
      <w:numFmt w:val="decimal"/>
      <w:lvlText w:val="%1."/>
      <w:lvlJc w:val="left"/>
      <w:pPr>
        <w:tabs>
          <w:tab w:val="num" w:pos="720"/>
        </w:tabs>
        <w:ind w:left="720" w:hanging="360"/>
      </w:pPr>
      <w:rPr>
        <w:rFonts w:hint="default"/>
        <w:b/>
      </w:rPr>
    </w:lvl>
    <w:lvl w:ilvl="1" w:tplc="0409000F">
      <w:start w:val="1"/>
      <w:numFmt w:val="decimal"/>
      <w:lvlText w:val="%2."/>
      <w:lvlJc w:val="left"/>
      <w:pPr>
        <w:tabs>
          <w:tab w:val="num" w:pos="1440"/>
        </w:tabs>
        <w:ind w:left="1440" w:hanging="360"/>
      </w:pPr>
    </w:lvl>
    <w:lvl w:ilvl="2" w:tplc="04E88E4E" w:tentative="1">
      <w:start w:val="1"/>
      <w:numFmt w:val="bullet"/>
      <w:lvlText w:val=""/>
      <w:lvlJc w:val="left"/>
      <w:pPr>
        <w:tabs>
          <w:tab w:val="num" w:pos="2160"/>
        </w:tabs>
        <w:ind w:left="2160" w:hanging="360"/>
      </w:pPr>
      <w:rPr>
        <w:rFonts w:ascii="Wingdings" w:hAnsi="Wingdings" w:hint="default"/>
        <w:sz w:val="20"/>
      </w:rPr>
    </w:lvl>
    <w:lvl w:ilvl="3" w:tplc="E46494EC" w:tentative="1">
      <w:start w:val="1"/>
      <w:numFmt w:val="bullet"/>
      <w:lvlText w:val=""/>
      <w:lvlJc w:val="left"/>
      <w:pPr>
        <w:tabs>
          <w:tab w:val="num" w:pos="2880"/>
        </w:tabs>
        <w:ind w:left="2880" w:hanging="360"/>
      </w:pPr>
      <w:rPr>
        <w:rFonts w:ascii="Wingdings" w:hAnsi="Wingdings" w:hint="default"/>
        <w:sz w:val="20"/>
      </w:rPr>
    </w:lvl>
    <w:lvl w:ilvl="4" w:tplc="A6BE3948" w:tentative="1">
      <w:start w:val="1"/>
      <w:numFmt w:val="bullet"/>
      <w:lvlText w:val=""/>
      <w:lvlJc w:val="left"/>
      <w:pPr>
        <w:tabs>
          <w:tab w:val="num" w:pos="3600"/>
        </w:tabs>
        <w:ind w:left="3600" w:hanging="360"/>
      </w:pPr>
      <w:rPr>
        <w:rFonts w:ascii="Wingdings" w:hAnsi="Wingdings" w:hint="default"/>
        <w:sz w:val="20"/>
      </w:rPr>
    </w:lvl>
    <w:lvl w:ilvl="5" w:tplc="11D8E73E" w:tentative="1">
      <w:start w:val="1"/>
      <w:numFmt w:val="bullet"/>
      <w:lvlText w:val=""/>
      <w:lvlJc w:val="left"/>
      <w:pPr>
        <w:tabs>
          <w:tab w:val="num" w:pos="4320"/>
        </w:tabs>
        <w:ind w:left="4320" w:hanging="360"/>
      </w:pPr>
      <w:rPr>
        <w:rFonts w:ascii="Wingdings" w:hAnsi="Wingdings" w:hint="default"/>
        <w:sz w:val="20"/>
      </w:rPr>
    </w:lvl>
    <w:lvl w:ilvl="6" w:tplc="CB1EEDFE" w:tentative="1">
      <w:start w:val="1"/>
      <w:numFmt w:val="bullet"/>
      <w:lvlText w:val=""/>
      <w:lvlJc w:val="left"/>
      <w:pPr>
        <w:tabs>
          <w:tab w:val="num" w:pos="5040"/>
        </w:tabs>
        <w:ind w:left="5040" w:hanging="360"/>
      </w:pPr>
      <w:rPr>
        <w:rFonts w:ascii="Wingdings" w:hAnsi="Wingdings" w:hint="default"/>
        <w:sz w:val="20"/>
      </w:rPr>
    </w:lvl>
    <w:lvl w:ilvl="7" w:tplc="AE3EFD56" w:tentative="1">
      <w:start w:val="1"/>
      <w:numFmt w:val="bullet"/>
      <w:lvlText w:val=""/>
      <w:lvlJc w:val="left"/>
      <w:pPr>
        <w:tabs>
          <w:tab w:val="num" w:pos="5760"/>
        </w:tabs>
        <w:ind w:left="5760" w:hanging="360"/>
      </w:pPr>
      <w:rPr>
        <w:rFonts w:ascii="Wingdings" w:hAnsi="Wingdings" w:hint="default"/>
        <w:sz w:val="20"/>
      </w:rPr>
    </w:lvl>
    <w:lvl w:ilvl="8" w:tplc="6052876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C996006"/>
    <w:multiLevelType w:val="hybridMultilevel"/>
    <w:tmpl w:val="131206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CA9411A"/>
    <w:multiLevelType w:val="hybridMultilevel"/>
    <w:tmpl w:val="6D864762"/>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38" w15:restartNumberingAfterBreak="0">
    <w:nsid w:val="7DA45D51"/>
    <w:multiLevelType w:val="hybridMultilevel"/>
    <w:tmpl w:val="6B96D28A"/>
    <w:lvl w:ilvl="0" w:tplc="B59A89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15"/>
  </w:num>
  <w:num w:numId="3">
    <w:abstractNumId w:val="10"/>
  </w:num>
  <w:num w:numId="4">
    <w:abstractNumId w:val="5"/>
  </w:num>
  <w:num w:numId="5">
    <w:abstractNumId w:val="29"/>
  </w:num>
  <w:num w:numId="6">
    <w:abstractNumId w:val="35"/>
  </w:num>
  <w:num w:numId="7">
    <w:abstractNumId w:val="8"/>
  </w:num>
  <w:num w:numId="8">
    <w:abstractNumId w:val="31"/>
  </w:num>
  <w:num w:numId="9">
    <w:abstractNumId w:val="6"/>
  </w:num>
  <w:num w:numId="10">
    <w:abstractNumId w:val="36"/>
  </w:num>
  <w:num w:numId="11">
    <w:abstractNumId w:val="12"/>
  </w:num>
  <w:num w:numId="12">
    <w:abstractNumId w:val="25"/>
  </w:num>
  <w:num w:numId="13">
    <w:abstractNumId w:val="17"/>
  </w:num>
  <w:num w:numId="14">
    <w:abstractNumId w:val="22"/>
  </w:num>
  <w:num w:numId="15">
    <w:abstractNumId w:val="13"/>
  </w:num>
  <w:num w:numId="16">
    <w:abstractNumId w:val="4"/>
  </w:num>
  <w:num w:numId="17">
    <w:abstractNumId w:val="14"/>
  </w:num>
  <w:num w:numId="18">
    <w:abstractNumId w:val="26"/>
  </w:num>
  <w:num w:numId="19">
    <w:abstractNumId w:val="33"/>
  </w:num>
  <w:num w:numId="20">
    <w:abstractNumId w:val="2"/>
  </w:num>
  <w:num w:numId="21">
    <w:abstractNumId w:val="0"/>
  </w:num>
  <w:num w:numId="22">
    <w:abstractNumId w:val="16"/>
  </w:num>
  <w:num w:numId="23">
    <w:abstractNumId w:val="21"/>
  </w:num>
  <w:num w:numId="24">
    <w:abstractNumId w:val="9"/>
  </w:num>
  <w:num w:numId="25">
    <w:abstractNumId w:val="7"/>
  </w:num>
  <w:num w:numId="26">
    <w:abstractNumId w:val="30"/>
  </w:num>
  <w:num w:numId="27">
    <w:abstractNumId w:val="28"/>
  </w:num>
  <w:num w:numId="28">
    <w:abstractNumId w:val="1"/>
  </w:num>
  <w:num w:numId="29">
    <w:abstractNumId w:val="11"/>
  </w:num>
  <w:num w:numId="30">
    <w:abstractNumId w:val="18"/>
  </w:num>
  <w:num w:numId="31">
    <w:abstractNumId w:val="19"/>
  </w:num>
  <w:num w:numId="32">
    <w:abstractNumId w:val="32"/>
  </w:num>
  <w:num w:numId="33">
    <w:abstractNumId w:val="3"/>
  </w:num>
  <w:num w:numId="34">
    <w:abstractNumId w:val="24"/>
  </w:num>
  <w:num w:numId="35">
    <w:abstractNumId w:val="23"/>
  </w:num>
  <w:num w:numId="36">
    <w:abstractNumId w:val="34"/>
  </w:num>
  <w:num w:numId="37">
    <w:abstractNumId w:val="38"/>
  </w:num>
  <w:num w:numId="38">
    <w:abstractNumId w:val="20"/>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397"/>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C5376"/>
    <w:rsid w:val="000011B1"/>
    <w:rsid w:val="00004EE6"/>
    <w:rsid w:val="00005397"/>
    <w:rsid w:val="00013E1A"/>
    <w:rsid w:val="00041EEA"/>
    <w:rsid w:val="00054BBC"/>
    <w:rsid w:val="00083A4E"/>
    <w:rsid w:val="00095BC2"/>
    <w:rsid w:val="000964C9"/>
    <w:rsid w:val="000D26A0"/>
    <w:rsid w:val="000E11FB"/>
    <w:rsid w:val="000E20CD"/>
    <w:rsid w:val="001055F8"/>
    <w:rsid w:val="0011219F"/>
    <w:rsid w:val="00116972"/>
    <w:rsid w:val="00141065"/>
    <w:rsid w:val="00161034"/>
    <w:rsid w:val="0019195F"/>
    <w:rsid w:val="001D4D5E"/>
    <w:rsid w:val="001D51C6"/>
    <w:rsid w:val="001D5833"/>
    <w:rsid w:val="001E50A4"/>
    <w:rsid w:val="001F321D"/>
    <w:rsid w:val="00204094"/>
    <w:rsid w:val="00210B81"/>
    <w:rsid w:val="002126E8"/>
    <w:rsid w:val="00214184"/>
    <w:rsid w:val="0024236A"/>
    <w:rsid w:val="0024395E"/>
    <w:rsid w:val="00253985"/>
    <w:rsid w:val="00282C45"/>
    <w:rsid w:val="002B0644"/>
    <w:rsid w:val="002B4293"/>
    <w:rsid w:val="002C1A97"/>
    <w:rsid w:val="002D213B"/>
    <w:rsid w:val="002E3056"/>
    <w:rsid w:val="002F6DAD"/>
    <w:rsid w:val="00300EE8"/>
    <w:rsid w:val="00305652"/>
    <w:rsid w:val="00315125"/>
    <w:rsid w:val="00325974"/>
    <w:rsid w:val="00344C08"/>
    <w:rsid w:val="00346121"/>
    <w:rsid w:val="00352A18"/>
    <w:rsid w:val="00356F4B"/>
    <w:rsid w:val="003B02EE"/>
    <w:rsid w:val="003E3069"/>
    <w:rsid w:val="00405012"/>
    <w:rsid w:val="00406207"/>
    <w:rsid w:val="00410CED"/>
    <w:rsid w:val="004175D7"/>
    <w:rsid w:val="00425573"/>
    <w:rsid w:val="00454DE3"/>
    <w:rsid w:val="00457CB4"/>
    <w:rsid w:val="00465E8E"/>
    <w:rsid w:val="00470D07"/>
    <w:rsid w:val="00486FAF"/>
    <w:rsid w:val="004928D6"/>
    <w:rsid w:val="00496637"/>
    <w:rsid w:val="004A2713"/>
    <w:rsid w:val="004B2388"/>
    <w:rsid w:val="004D28B0"/>
    <w:rsid w:val="004D4039"/>
    <w:rsid w:val="004E3D91"/>
    <w:rsid w:val="004F600D"/>
    <w:rsid w:val="0050324B"/>
    <w:rsid w:val="005247AA"/>
    <w:rsid w:val="00524F05"/>
    <w:rsid w:val="0053007B"/>
    <w:rsid w:val="005343E8"/>
    <w:rsid w:val="00537ABF"/>
    <w:rsid w:val="00562DCC"/>
    <w:rsid w:val="005A6F1A"/>
    <w:rsid w:val="005C2A10"/>
    <w:rsid w:val="005C5376"/>
    <w:rsid w:val="005C5EE6"/>
    <w:rsid w:val="005E106B"/>
    <w:rsid w:val="005E1C60"/>
    <w:rsid w:val="005E2D3A"/>
    <w:rsid w:val="005F41B9"/>
    <w:rsid w:val="00604BCF"/>
    <w:rsid w:val="00613014"/>
    <w:rsid w:val="006459CC"/>
    <w:rsid w:val="00646AF8"/>
    <w:rsid w:val="0068065B"/>
    <w:rsid w:val="0069064C"/>
    <w:rsid w:val="006C4546"/>
    <w:rsid w:val="006E5104"/>
    <w:rsid w:val="006E7862"/>
    <w:rsid w:val="006F7E79"/>
    <w:rsid w:val="00714D60"/>
    <w:rsid w:val="00716094"/>
    <w:rsid w:val="00736011"/>
    <w:rsid w:val="00762D9C"/>
    <w:rsid w:val="00781D69"/>
    <w:rsid w:val="007A0EAC"/>
    <w:rsid w:val="007A1242"/>
    <w:rsid w:val="007B0B0C"/>
    <w:rsid w:val="007C44BB"/>
    <w:rsid w:val="007D4B0E"/>
    <w:rsid w:val="007F4ABF"/>
    <w:rsid w:val="00812C4A"/>
    <w:rsid w:val="00816E4E"/>
    <w:rsid w:val="00823265"/>
    <w:rsid w:val="0083318D"/>
    <w:rsid w:val="008534DD"/>
    <w:rsid w:val="00863D81"/>
    <w:rsid w:val="008A6F42"/>
    <w:rsid w:val="008B4C10"/>
    <w:rsid w:val="008B4C52"/>
    <w:rsid w:val="008B6124"/>
    <w:rsid w:val="008D4CD5"/>
    <w:rsid w:val="008E4BDB"/>
    <w:rsid w:val="008E77EC"/>
    <w:rsid w:val="008E79EA"/>
    <w:rsid w:val="00911110"/>
    <w:rsid w:val="00915241"/>
    <w:rsid w:val="00915AFE"/>
    <w:rsid w:val="00925069"/>
    <w:rsid w:val="009537FA"/>
    <w:rsid w:val="00963836"/>
    <w:rsid w:val="00965B4F"/>
    <w:rsid w:val="00971333"/>
    <w:rsid w:val="009858D9"/>
    <w:rsid w:val="00994306"/>
    <w:rsid w:val="00996541"/>
    <w:rsid w:val="00996A91"/>
    <w:rsid w:val="009A2990"/>
    <w:rsid w:val="009A6844"/>
    <w:rsid w:val="009B11F0"/>
    <w:rsid w:val="009D1C61"/>
    <w:rsid w:val="009D4048"/>
    <w:rsid w:val="009F3947"/>
    <w:rsid w:val="00A77402"/>
    <w:rsid w:val="00A8349F"/>
    <w:rsid w:val="00A849F6"/>
    <w:rsid w:val="00A85662"/>
    <w:rsid w:val="00AA5091"/>
    <w:rsid w:val="00AD0B94"/>
    <w:rsid w:val="00AD723E"/>
    <w:rsid w:val="00B4499F"/>
    <w:rsid w:val="00B7005D"/>
    <w:rsid w:val="00B7073D"/>
    <w:rsid w:val="00B77720"/>
    <w:rsid w:val="00B81B41"/>
    <w:rsid w:val="00B90C99"/>
    <w:rsid w:val="00BB14AF"/>
    <w:rsid w:val="00BB79DD"/>
    <w:rsid w:val="00BE003B"/>
    <w:rsid w:val="00BF5F27"/>
    <w:rsid w:val="00C05F13"/>
    <w:rsid w:val="00C11421"/>
    <w:rsid w:val="00C13044"/>
    <w:rsid w:val="00C15EF7"/>
    <w:rsid w:val="00C24A8B"/>
    <w:rsid w:val="00C25000"/>
    <w:rsid w:val="00C34136"/>
    <w:rsid w:val="00C77B65"/>
    <w:rsid w:val="00C94531"/>
    <w:rsid w:val="00D018BB"/>
    <w:rsid w:val="00D20AD9"/>
    <w:rsid w:val="00D43C2C"/>
    <w:rsid w:val="00DA0D57"/>
    <w:rsid w:val="00DB37BE"/>
    <w:rsid w:val="00DB391B"/>
    <w:rsid w:val="00DB50A7"/>
    <w:rsid w:val="00DD1639"/>
    <w:rsid w:val="00DE1B37"/>
    <w:rsid w:val="00E06D9E"/>
    <w:rsid w:val="00E5039C"/>
    <w:rsid w:val="00E66C0A"/>
    <w:rsid w:val="00E71F5B"/>
    <w:rsid w:val="00E92143"/>
    <w:rsid w:val="00EA60C8"/>
    <w:rsid w:val="00EB6425"/>
    <w:rsid w:val="00EB6FB2"/>
    <w:rsid w:val="00ED7EFA"/>
    <w:rsid w:val="00EE3EC8"/>
    <w:rsid w:val="00EE4855"/>
    <w:rsid w:val="00EF0000"/>
    <w:rsid w:val="00EF4B7A"/>
    <w:rsid w:val="00EF56C1"/>
    <w:rsid w:val="00F1671B"/>
    <w:rsid w:val="00F21486"/>
    <w:rsid w:val="00F72363"/>
    <w:rsid w:val="00FA2FCA"/>
    <w:rsid w:val="00FA3F24"/>
    <w:rsid w:val="00FC168E"/>
    <w:rsid w:val="00FC65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EC459368-ADC0-44D0-BCAE-45AA33BFB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link w:val="Heading1Char"/>
    <w:autoRedefine/>
    <w:uiPriority w:val="9"/>
    <w:qFormat/>
    <w:rsid w:val="0083318D"/>
    <w:pPr>
      <w:keepNext/>
      <w:spacing w:line="360" w:lineRule="auto"/>
      <w:outlineLvl w:val="0"/>
    </w:pPr>
    <w:rPr>
      <w:b/>
      <w:bCs/>
      <w:color w:val="045E75"/>
      <w:sz w:val="36"/>
      <w:szCs w:val="36"/>
    </w:rPr>
  </w:style>
  <w:style w:type="paragraph" w:styleId="Heading2">
    <w:name w:val="heading 2"/>
    <w:basedOn w:val="Normal"/>
    <w:next w:val="Normal"/>
    <w:link w:val="Heading2Char"/>
    <w:uiPriority w:val="9"/>
    <w:qFormat/>
    <w:rsid w:val="003B02EE"/>
    <w:pPr>
      <w:keepNext/>
      <w:spacing w:line="360" w:lineRule="auto"/>
      <w:outlineLvl w:val="1"/>
    </w:pPr>
    <w:rPr>
      <w:b/>
      <w:bCs/>
      <w:color w:val="006848"/>
      <w:sz w:val="26"/>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spacing w:before="100" w:beforeAutospacing="1" w:after="100" w:afterAutospacing="1"/>
      <w:ind w:left="360"/>
      <w:outlineLvl w:val="3"/>
    </w:pPr>
    <w:rPr>
      <w:i/>
      <w:iCs/>
    </w:rPr>
  </w:style>
  <w:style w:type="paragraph" w:styleId="Heading5">
    <w:name w:val="heading 5"/>
    <w:basedOn w:val="Normal"/>
    <w:next w:val="Normal"/>
    <w:qFormat/>
    <w:pPr>
      <w:keepNext/>
      <w:spacing w:line="360" w:lineRule="auto"/>
      <w:outlineLvl w:val="4"/>
    </w:pPr>
    <w:rPr>
      <w:i/>
      <w:iCs/>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spacing w:line="360" w:lineRule="auto"/>
      <w:ind w:left="360" w:hanging="360"/>
    </w:pPr>
  </w:style>
  <w:style w:type="paragraph" w:styleId="BodyTextIndent2">
    <w:name w:val="Body Text Indent 2"/>
    <w:basedOn w:val="Normal"/>
    <w:semiHidden/>
    <w:pPr>
      <w:ind w:left="360"/>
    </w:p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BodyTextIndent3">
    <w:name w:val="Body Text Indent 3"/>
    <w:basedOn w:val="Normal"/>
    <w:semiHidden/>
    <w:pPr>
      <w:spacing w:line="360" w:lineRule="auto"/>
      <w:ind w:left="360"/>
    </w:pPr>
    <w:rPr>
      <w:i/>
      <w:iCs/>
    </w:rPr>
  </w:style>
  <w:style w:type="paragraph" w:styleId="DocumentMap">
    <w:name w:val="Document Map"/>
    <w:basedOn w:val="Normal"/>
    <w:semiHidden/>
    <w:pPr>
      <w:shd w:val="clear" w:color="auto" w:fill="000080"/>
    </w:pPr>
    <w:rPr>
      <w:rFonts w:ascii="Tahoma" w:hAnsi="Tahoma" w:cs="Tahoma"/>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styleId="Hyperlink">
    <w:name w:val="Hyperlink"/>
    <w:uiPriority w:val="99"/>
    <w:rPr>
      <w:color w:val="0000FF"/>
      <w:u w:val="single"/>
    </w:rPr>
  </w:style>
  <w:style w:type="paragraph" w:styleId="CommentSubject">
    <w:name w:val="annotation subject"/>
    <w:basedOn w:val="CommentText"/>
    <w:next w:val="CommentText"/>
    <w:semiHidden/>
    <w:rPr>
      <w:b/>
      <w:bCs/>
    </w:rPr>
  </w:style>
  <w:style w:type="character" w:styleId="FollowedHyperlink">
    <w:name w:val="FollowedHyperlink"/>
    <w:semiHidden/>
    <w:rPr>
      <w:color w:val="800080"/>
      <w:u w:val="single"/>
    </w:rPr>
  </w:style>
  <w:style w:type="character" w:customStyle="1" w:styleId="Heading1Char">
    <w:name w:val="Heading 1 Char"/>
    <w:link w:val="Heading1"/>
    <w:uiPriority w:val="9"/>
    <w:rsid w:val="0083318D"/>
    <w:rPr>
      <w:rFonts w:ascii="Arial" w:hAnsi="Arial" w:cs="Arial"/>
      <w:b/>
      <w:bCs/>
      <w:color w:val="045E75"/>
      <w:sz w:val="36"/>
      <w:szCs w:val="36"/>
      <w:lang w:eastAsia="en-US"/>
    </w:rPr>
  </w:style>
  <w:style w:type="character" w:customStyle="1" w:styleId="Heading2Char">
    <w:name w:val="Heading 2 Char"/>
    <w:link w:val="Heading2"/>
    <w:uiPriority w:val="9"/>
    <w:rsid w:val="003B02EE"/>
    <w:rPr>
      <w:rFonts w:ascii="Arial" w:hAnsi="Arial" w:cs="Arial"/>
      <w:b/>
      <w:bCs/>
      <w:color w:val="006848"/>
      <w:sz w:val="26"/>
      <w:szCs w:val="24"/>
      <w:lang w:eastAsia="en-US"/>
    </w:rPr>
  </w:style>
  <w:style w:type="character" w:styleId="Emphasis">
    <w:name w:val="Emphasis"/>
    <w:uiPriority w:val="20"/>
    <w:qFormat/>
    <w:rsid w:val="00915241"/>
    <w:rPr>
      <w:rFonts w:ascii="Arial" w:hAnsi="Arial"/>
      <w:b/>
      <w:i w:val="0"/>
      <w:iCs/>
      <w:color w:val="006848"/>
      <w:sz w:val="32"/>
    </w:rPr>
  </w:style>
  <w:style w:type="character" w:customStyle="1" w:styleId="FooterChar">
    <w:name w:val="Footer Char"/>
    <w:link w:val="Footer"/>
    <w:uiPriority w:val="99"/>
    <w:rsid w:val="00716094"/>
    <w:rPr>
      <w:rFonts w:ascii="Arial" w:hAnsi="Arial" w:cs="Arial"/>
      <w:sz w:val="24"/>
      <w:szCs w:val="24"/>
      <w:lang w:eastAsia="en-US"/>
    </w:rPr>
  </w:style>
  <w:style w:type="paragraph" w:styleId="BodyText">
    <w:name w:val="Body Text"/>
    <w:basedOn w:val="Normal"/>
    <w:link w:val="BodyTextChar"/>
    <w:uiPriority w:val="99"/>
    <w:semiHidden/>
    <w:unhideWhenUsed/>
    <w:rsid w:val="00613014"/>
    <w:pPr>
      <w:spacing w:after="120"/>
    </w:pPr>
  </w:style>
  <w:style w:type="character" w:customStyle="1" w:styleId="BodyTextChar">
    <w:name w:val="Body Text Char"/>
    <w:link w:val="BodyText"/>
    <w:uiPriority w:val="99"/>
    <w:semiHidden/>
    <w:rsid w:val="00613014"/>
    <w:rPr>
      <w:rFonts w:ascii="Arial" w:hAnsi="Arial" w:cs="Arial"/>
      <w:sz w:val="24"/>
      <w:szCs w:val="24"/>
      <w:lang w:eastAsia="en-US"/>
    </w:rPr>
  </w:style>
  <w:style w:type="paragraph" w:styleId="ListParagraph">
    <w:name w:val="List Paragraph"/>
    <w:basedOn w:val="Normal"/>
    <w:uiPriority w:val="34"/>
    <w:qFormat/>
    <w:rsid w:val="00ED7EFA"/>
    <w:pPr>
      <w:spacing w:after="160" w:line="259" w:lineRule="auto"/>
      <w:ind w:left="720"/>
      <w:contextualSpacing/>
    </w:pPr>
    <w:rPr>
      <w:rFonts w:ascii="Calibri" w:eastAsia="Calibri" w:hAnsi="Calibri" w:cs="Times New Roman"/>
      <w:sz w:val="22"/>
      <w:szCs w:val="22"/>
    </w:rPr>
  </w:style>
  <w:style w:type="paragraph" w:styleId="TOCHeading">
    <w:name w:val="TOC Heading"/>
    <w:basedOn w:val="Heading1"/>
    <w:next w:val="Normal"/>
    <w:uiPriority w:val="39"/>
    <w:unhideWhenUsed/>
    <w:qFormat/>
    <w:rsid w:val="008D4CD5"/>
    <w:pPr>
      <w:keepLines/>
      <w:spacing w:before="240" w:line="259" w:lineRule="auto"/>
      <w:outlineLvl w:val="9"/>
    </w:pPr>
    <w:rPr>
      <w:rFonts w:ascii="Calibri Light" w:hAnsi="Calibri Light" w:cs="Times New Roman"/>
      <w:b w:val="0"/>
      <w:bCs w:val="0"/>
      <w:color w:val="2E74B5"/>
      <w:szCs w:val="32"/>
      <w:lang w:val="en-US"/>
    </w:rPr>
  </w:style>
  <w:style w:type="paragraph" w:styleId="TOC1">
    <w:name w:val="toc 1"/>
    <w:basedOn w:val="Normal"/>
    <w:next w:val="Normal"/>
    <w:autoRedefine/>
    <w:uiPriority w:val="39"/>
    <w:unhideWhenUsed/>
    <w:rsid w:val="00410CED"/>
    <w:pPr>
      <w:tabs>
        <w:tab w:val="right" w:leader="dot" w:pos="9016"/>
      </w:tabs>
      <w:spacing w:before="120" w:after="120"/>
    </w:pPr>
    <w:rPr>
      <w:b/>
      <w:noProof/>
      <w:color w:val="045E75"/>
    </w:rPr>
  </w:style>
  <w:style w:type="paragraph" w:styleId="TOC2">
    <w:name w:val="toc 2"/>
    <w:basedOn w:val="Normal"/>
    <w:next w:val="Normal"/>
    <w:autoRedefine/>
    <w:uiPriority w:val="39"/>
    <w:unhideWhenUsed/>
    <w:rsid w:val="00410CED"/>
    <w:pPr>
      <w:tabs>
        <w:tab w:val="right" w:leader="dot" w:pos="9016"/>
      </w:tabs>
      <w:ind w:left="240"/>
    </w:pPr>
    <w:rPr>
      <w:rFonts w:cs="Times New Roman"/>
      <w:noProo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69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rta.org.uk/access_to_h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ccesstohe@certa.org.uk" TargetMode="External"/><Relationship Id="rId4" Type="http://schemas.openxmlformats.org/officeDocument/2006/relationships/settings" Target="settings.xml"/><Relationship Id="rId9" Type="http://schemas.openxmlformats.org/officeDocument/2006/relationships/hyperlink" Target="mailto:accesstohe@certa.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B411B-008F-49CB-AEEA-5E3EC92CD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6789</Words>
  <Characters>38699</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OCNYHR – QAA AVA</vt:lpstr>
    </vt:vector>
  </TitlesOfParts>
  <Company>T.T.E.S.</Company>
  <LinksUpToDate>false</LinksUpToDate>
  <CharactersWithSpaces>45398</CharactersWithSpaces>
  <SharedDoc>false</SharedDoc>
  <HLinks>
    <vt:vector size="114" baseType="variant">
      <vt:variant>
        <vt:i4>4653112</vt:i4>
      </vt:variant>
      <vt:variant>
        <vt:i4>105</vt:i4>
      </vt:variant>
      <vt:variant>
        <vt:i4>0</vt:i4>
      </vt:variant>
      <vt:variant>
        <vt:i4>5</vt:i4>
      </vt:variant>
      <vt:variant>
        <vt:lpwstr>mailto:accesstohe@certa.org.uk</vt:lpwstr>
      </vt:variant>
      <vt:variant>
        <vt:lpwstr/>
      </vt:variant>
      <vt:variant>
        <vt:i4>4653112</vt:i4>
      </vt:variant>
      <vt:variant>
        <vt:i4>102</vt:i4>
      </vt:variant>
      <vt:variant>
        <vt:i4>0</vt:i4>
      </vt:variant>
      <vt:variant>
        <vt:i4>5</vt:i4>
      </vt:variant>
      <vt:variant>
        <vt:lpwstr>mailto:accesstohe@certa.org.uk</vt:lpwstr>
      </vt:variant>
      <vt:variant>
        <vt:lpwstr/>
      </vt:variant>
      <vt:variant>
        <vt:i4>3276913</vt:i4>
      </vt:variant>
      <vt:variant>
        <vt:i4>99</vt:i4>
      </vt:variant>
      <vt:variant>
        <vt:i4>0</vt:i4>
      </vt:variant>
      <vt:variant>
        <vt:i4>5</vt:i4>
      </vt:variant>
      <vt:variant>
        <vt:lpwstr>http://www.certa.org.uk/access_to_he</vt:lpwstr>
      </vt:variant>
      <vt:variant>
        <vt:lpwstr/>
      </vt:variant>
      <vt:variant>
        <vt:i4>1179704</vt:i4>
      </vt:variant>
      <vt:variant>
        <vt:i4>92</vt:i4>
      </vt:variant>
      <vt:variant>
        <vt:i4>0</vt:i4>
      </vt:variant>
      <vt:variant>
        <vt:i4>5</vt:i4>
      </vt:variant>
      <vt:variant>
        <vt:lpwstr/>
      </vt:variant>
      <vt:variant>
        <vt:lpwstr>_Toc10118501</vt:lpwstr>
      </vt:variant>
      <vt:variant>
        <vt:i4>1245240</vt:i4>
      </vt:variant>
      <vt:variant>
        <vt:i4>86</vt:i4>
      </vt:variant>
      <vt:variant>
        <vt:i4>0</vt:i4>
      </vt:variant>
      <vt:variant>
        <vt:i4>5</vt:i4>
      </vt:variant>
      <vt:variant>
        <vt:lpwstr/>
      </vt:variant>
      <vt:variant>
        <vt:lpwstr>_Toc10118500</vt:lpwstr>
      </vt:variant>
      <vt:variant>
        <vt:i4>1769521</vt:i4>
      </vt:variant>
      <vt:variant>
        <vt:i4>80</vt:i4>
      </vt:variant>
      <vt:variant>
        <vt:i4>0</vt:i4>
      </vt:variant>
      <vt:variant>
        <vt:i4>5</vt:i4>
      </vt:variant>
      <vt:variant>
        <vt:lpwstr/>
      </vt:variant>
      <vt:variant>
        <vt:lpwstr>_Toc10118499</vt:lpwstr>
      </vt:variant>
      <vt:variant>
        <vt:i4>1703985</vt:i4>
      </vt:variant>
      <vt:variant>
        <vt:i4>74</vt:i4>
      </vt:variant>
      <vt:variant>
        <vt:i4>0</vt:i4>
      </vt:variant>
      <vt:variant>
        <vt:i4>5</vt:i4>
      </vt:variant>
      <vt:variant>
        <vt:lpwstr/>
      </vt:variant>
      <vt:variant>
        <vt:lpwstr>_Toc10118498</vt:lpwstr>
      </vt:variant>
      <vt:variant>
        <vt:i4>1376305</vt:i4>
      </vt:variant>
      <vt:variant>
        <vt:i4>68</vt:i4>
      </vt:variant>
      <vt:variant>
        <vt:i4>0</vt:i4>
      </vt:variant>
      <vt:variant>
        <vt:i4>5</vt:i4>
      </vt:variant>
      <vt:variant>
        <vt:lpwstr/>
      </vt:variant>
      <vt:variant>
        <vt:lpwstr>_Toc10118497</vt:lpwstr>
      </vt:variant>
      <vt:variant>
        <vt:i4>1310769</vt:i4>
      </vt:variant>
      <vt:variant>
        <vt:i4>62</vt:i4>
      </vt:variant>
      <vt:variant>
        <vt:i4>0</vt:i4>
      </vt:variant>
      <vt:variant>
        <vt:i4>5</vt:i4>
      </vt:variant>
      <vt:variant>
        <vt:lpwstr/>
      </vt:variant>
      <vt:variant>
        <vt:lpwstr>_Toc10118496</vt:lpwstr>
      </vt:variant>
      <vt:variant>
        <vt:i4>1507377</vt:i4>
      </vt:variant>
      <vt:variant>
        <vt:i4>56</vt:i4>
      </vt:variant>
      <vt:variant>
        <vt:i4>0</vt:i4>
      </vt:variant>
      <vt:variant>
        <vt:i4>5</vt:i4>
      </vt:variant>
      <vt:variant>
        <vt:lpwstr/>
      </vt:variant>
      <vt:variant>
        <vt:lpwstr>_Toc10118495</vt:lpwstr>
      </vt:variant>
      <vt:variant>
        <vt:i4>1441841</vt:i4>
      </vt:variant>
      <vt:variant>
        <vt:i4>50</vt:i4>
      </vt:variant>
      <vt:variant>
        <vt:i4>0</vt:i4>
      </vt:variant>
      <vt:variant>
        <vt:i4>5</vt:i4>
      </vt:variant>
      <vt:variant>
        <vt:lpwstr/>
      </vt:variant>
      <vt:variant>
        <vt:lpwstr>_Toc10118494</vt:lpwstr>
      </vt:variant>
      <vt:variant>
        <vt:i4>1114161</vt:i4>
      </vt:variant>
      <vt:variant>
        <vt:i4>44</vt:i4>
      </vt:variant>
      <vt:variant>
        <vt:i4>0</vt:i4>
      </vt:variant>
      <vt:variant>
        <vt:i4>5</vt:i4>
      </vt:variant>
      <vt:variant>
        <vt:lpwstr/>
      </vt:variant>
      <vt:variant>
        <vt:lpwstr>_Toc10118493</vt:lpwstr>
      </vt:variant>
      <vt:variant>
        <vt:i4>1048625</vt:i4>
      </vt:variant>
      <vt:variant>
        <vt:i4>38</vt:i4>
      </vt:variant>
      <vt:variant>
        <vt:i4>0</vt:i4>
      </vt:variant>
      <vt:variant>
        <vt:i4>5</vt:i4>
      </vt:variant>
      <vt:variant>
        <vt:lpwstr/>
      </vt:variant>
      <vt:variant>
        <vt:lpwstr>_Toc10118492</vt:lpwstr>
      </vt:variant>
      <vt:variant>
        <vt:i4>1245233</vt:i4>
      </vt:variant>
      <vt:variant>
        <vt:i4>32</vt:i4>
      </vt:variant>
      <vt:variant>
        <vt:i4>0</vt:i4>
      </vt:variant>
      <vt:variant>
        <vt:i4>5</vt:i4>
      </vt:variant>
      <vt:variant>
        <vt:lpwstr/>
      </vt:variant>
      <vt:variant>
        <vt:lpwstr>_Toc10118491</vt:lpwstr>
      </vt:variant>
      <vt:variant>
        <vt:i4>1179697</vt:i4>
      </vt:variant>
      <vt:variant>
        <vt:i4>26</vt:i4>
      </vt:variant>
      <vt:variant>
        <vt:i4>0</vt:i4>
      </vt:variant>
      <vt:variant>
        <vt:i4>5</vt:i4>
      </vt:variant>
      <vt:variant>
        <vt:lpwstr/>
      </vt:variant>
      <vt:variant>
        <vt:lpwstr>_Toc10118490</vt:lpwstr>
      </vt:variant>
      <vt:variant>
        <vt:i4>1769520</vt:i4>
      </vt:variant>
      <vt:variant>
        <vt:i4>20</vt:i4>
      </vt:variant>
      <vt:variant>
        <vt:i4>0</vt:i4>
      </vt:variant>
      <vt:variant>
        <vt:i4>5</vt:i4>
      </vt:variant>
      <vt:variant>
        <vt:lpwstr/>
      </vt:variant>
      <vt:variant>
        <vt:lpwstr>_Toc10118489</vt:lpwstr>
      </vt:variant>
      <vt:variant>
        <vt:i4>1703984</vt:i4>
      </vt:variant>
      <vt:variant>
        <vt:i4>14</vt:i4>
      </vt:variant>
      <vt:variant>
        <vt:i4>0</vt:i4>
      </vt:variant>
      <vt:variant>
        <vt:i4>5</vt:i4>
      </vt:variant>
      <vt:variant>
        <vt:lpwstr/>
      </vt:variant>
      <vt:variant>
        <vt:lpwstr>_Toc10118488</vt:lpwstr>
      </vt:variant>
      <vt:variant>
        <vt:i4>1376304</vt:i4>
      </vt:variant>
      <vt:variant>
        <vt:i4>8</vt:i4>
      </vt:variant>
      <vt:variant>
        <vt:i4>0</vt:i4>
      </vt:variant>
      <vt:variant>
        <vt:i4>5</vt:i4>
      </vt:variant>
      <vt:variant>
        <vt:lpwstr/>
      </vt:variant>
      <vt:variant>
        <vt:lpwstr>_Toc10118487</vt:lpwstr>
      </vt:variant>
      <vt:variant>
        <vt:i4>1310768</vt:i4>
      </vt:variant>
      <vt:variant>
        <vt:i4>2</vt:i4>
      </vt:variant>
      <vt:variant>
        <vt:i4>0</vt:i4>
      </vt:variant>
      <vt:variant>
        <vt:i4>5</vt:i4>
      </vt:variant>
      <vt:variant>
        <vt:lpwstr/>
      </vt:variant>
      <vt:variant>
        <vt:lpwstr>_Toc10118486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OCNYHR – QAA AVA</dc:title>
  <dc:subject/>
  <dc:creator>Rita Murray</dc:creator>
  <cp:keywords/>
  <dc:description/>
  <cp:lastModifiedBy>Aneka Cann</cp:lastModifiedBy>
  <cp:revision>2</cp:revision>
  <cp:lastPrinted>2019-04-30T11:40:00Z</cp:lastPrinted>
  <dcterms:created xsi:type="dcterms:W3CDTF">2019-08-02T11:19:00Z</dcterms:created>
  <dcterms:modified xsi:type="dcterms:W3CDTF">2019-08-02T11:19:00Z</dcterms:modified>
</cp:coreProperties>
</file>